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56C58">
      <w:pPr>
        <w:pStyle w:val="3"/>
        <w:shd w:val="clear" w:color="auto" w:fill="FFFFFF"/>
        <w:adjustRightInd w:val="0"/>
        <w:snapToGrid w:val="0"/>
        <w:spacing w:beforeAutospacing="0" w:afterAutospacing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shd w:val="clear" w:color="auto" w:fill="FFFFFF"/>
          <w:lang w:eastAsia="zh-CN"/>
        </w:rPr>
        <w:t>大坡乡人民</w:t>
      </w: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shd w:val="clear" w:color="auto" w:fill="FFFFFF"/>
        </w:rPr>
        <w:t>政府</w:t>
      </w: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shd w:val="clear" w:color="auto" w:fill="FFFFFF"/>
          <w:lang w:val="en-US" w:eastAsia="zh-CN"/>
        </w:rPr>
        <w:t>2024年政府</w:t>
      </w: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shd w:val="clear" w:color="auto" w:fill="FFFFFF"/>
        </w:rPr>
        <w:t>信息公开工作</w:t>
      </w:r>
    </w:p>
    <w:p w14:paraId="4BFC91A9">
      <w:pPr>
        <w:pStyle w:val="3"/>
        <w:shd w:val="clear" w:color="auto" w:fill="FFFFFF"/>
        <w:adjustRightInd w:val="0"/>
        <w:snapToGrid w:val="0"/>
        <w:spacing w:beforeAutospacing="0" w:afterAutospacing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shd w:val="clear" w:color="auto" w:fill="FFFFFF"/>
        </w:rPr>
        <w:t>年度报告</w:t>
      </w:r>
    </w:p>
    <w:p w14:paraId="17A88EE2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一、总体情况</w:t>
      </w:r>
    </w:p>
    <w:p w14:paraId="353ED8A7"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乡认真贯彻县委、县政府的决策部署，严格遵循县政务公开办的工作要求，通过强化组织领导、丰富公开内容、创新公开形式、完善公开制度以及加强公开监督等举措，扎实推进政府信息公开工作，并取得了显著成效。现将我乡2024年度政府信息公开工作情况汇报如下：</w:t>
      </w:r>
    </w:p>
    <w:p w14:paraId="7CC82BD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（一）政府信息主动公开情况</w:t>
      </w:r>
    </w:p>
    <w:p w14:paraId="165E12F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，我乡高度重视政务公开工作，充分利用政务公开平台发布相关信息。在信息公开过程中，严格按照规定要求和内容，精心选择合适的公开专栏，全年累计主动公开政府信息162条。其中，乡镇文件公开41条，通过“融安县大坡乡”微信公众号发布信息293篇。此外，我乡还通过与群众面对面交流、召开村民代表大会以及张贴宣传资料等方式，公开各类政府信息42条。</w:t>
      </w:r>
    </w:p>
    <w:p w14:paraId="7D80767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（二）政府信息依申请公开情况</w:t>
      </w:r>
    </w:p>
    <w:p w14:paraId="6C26055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我乡不断完善依申请公开制度，严格按照政府信息公开申请的操作流程执行，确保依申请公开工作的规范化和标准化。2024年，我乡未收到任何政府信息公开申请。</w:t>
      </w:r>
    </w:p>
    <w:p w14:paraId="3CA2FEB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（三）政府信息管理情况</w:t>
      </w:r>
    </w:p>
    <w:p w14:paraId="021B971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乡始终坚持以人民为中心，聚焦群众关切，及时发布与群众利益密切相关的重要政府文件。同时，常态化开展社会公众意见征集活动，深入解读与群众生产生活紧密相连的政策条款，确保群众能够轻松理解并便捷查阅。在此基础上，我乡不断完善政府信息公开机制，优化信息公开流程，严格把控信息质量，确保公开内容的准确性与权威性。此外，我们还注重对政府信息的动态管理，及时清理过时或失效的信息，做好问题反馈与整改工作，坚决杜绝失密、泄密等安全问题的发生。</w:t>
      </w:r>
    </w:p>
    <w:p w14:paraId="6384A5A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（四）政府信息公开平台建设情况</w:t>
      </w:r>
    </w:p>
    <w:p w14:paraId="05B60A9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政府门户网站上，我乡及时发布涉及群众切身利益且需要社会广泛关注的重要文件、工程项目的意见征集及采纳情况。同时，进一步完善和调整基层政务公开试点领域的事项目录，确保公开内容更加精准、全面。此外，我乡常态化开放政务公开专区，为基层群众提供政府信息网上查询、政府信息公开申请接收以及政策咨询服务，切实满足群众的知情权和参与权。</w:t>
      </w:r>
    </w:p>
    <w:p w14:paraId="726FC33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68"/>
        <w:gridCol w:w="2268"/>
        <w:gridCol w:w="2268"/>
        <w:gridCol w:w="2268"/>
      </w:tblGrid>
      <w:tr w14:paraId="1E399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 w14:paraId="068D2085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第二十条第（一）项</w:t>
            </w:r>
          </w:p>
        </w:tc>
      </w:tr>
      <w:tr w14:paraId="7272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4CF7A20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1169214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本年制发件数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09BC59E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本年废止件数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06E28CB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现行有效件数</w:t>
            </w:r>
          </w:p>
        </w:tc>
      </w:tr>
      <w:tr w14:paraId="1AFB4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655C238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规章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2D97616D"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09BEAEC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7FD8FAB5"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487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3E17F5C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行政规范性文件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66C16B58"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2B2102E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2129D9C3"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322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 w14:paraId="573A82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第二十条第（五）项</w:t>
            </w:r>
          </w:p>
        </w:tc>
      </w:tr>
      <w:tr w14:paraId="00C6F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375D68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2D00FA6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本年处理决定数量</w:t>
            </w:r>
          </w:p>
        </w:tc>
      </w:tr>
      <w:tr w14:paraId="47CA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4D2C6D2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04C83074"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212</w:t>
            </w:r>
          </w:p>
        </w:tc>
      </w:tr>
      <w:tr w14:paraId="14F3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 w14:paraId="7736444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第二十条第（六）项</w:t>
            </w:r>
          </w:p>
        </w:tc>
      </w:tr>
      <w:tr w14:paraId="4637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62CCDE1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27C7E28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本年处理决定数量</w:t>
            </w:r>
          </w:p>
        </w:tc>
      </w:tr>
      <w:tr w14:paraId="406B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5F0557E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行政处罚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2745127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738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1F3575B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行政强制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7BC44BD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139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72" w:type="dxa"/>
            <w:gridSpan w:val="4"/>
            <w:shd w:val="clear" w:color="auto" w:fill="C6D9F1"/>
            <w:noWrap w:val="0"/>
            <w:tcMar>
              <w:left w:w="28" w:type="dxa"/>
              <w:right w:w="33" w:type="dxa"/>
            </w:tcMar>
            <w:vAlign w:val="center"/>
          </w:tcPr>
          <w:p w14:paraId="40F8F2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第二十条第（八）项</w:t>
            </w:r>
          </w:p>
        </w:tc>
      </w:tr>
      <w:tr w14:paraId="6523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2D4CFD7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6712BDF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本年收费金额（单位：万元）</w:t>
            </w:r>
          </w:p>
        </w:tc>
      </w:tr>
      <w:tr w14:paraId="15FD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268" w:type="dxa"/>
            <w:noWrap w:val="0"/>
            <w:tcMar>
              <w:left w:w="28" w:type="dxa"/>
              <w:right w:w="33" w:type="dxa"/>
            </w:tcMar>
            <w:vAlign w:val="center"/>
          </w:tcPr>
          <w:p w14:paraId="719FF94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行政事业性收费</w:t>
            </w:r>
          </w:p>
        </w:tc>
        <w:tc>
          <w:tcPr>
            <w:tcW w:w="6804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24F593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269A887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858"/>
        <w:gridCol w:w="3023"/>
        <w:gridCol w:w="641"/>
        <w:gridCol w:w="641"/>
        <w:gridCol w:w="641"/>
        <w:gridCol w:w="641"/>
        <w:gridCol w:w="641"/>
        <w:gridCol w:w="641"/>
        <w:gridCol w:w="641"/>
      </w:tblGrid>
      <w:tr w14:paraId="6052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585" w:type="dxa"/>
            <w:gridSpan w:val="3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55B360B7">
            <w:pPr>
              <w:adjustRightInd w:val="0"/>
              <w:snapToGrid w:val="0"/>
              <w:spacing w:line="280" w:lineRule="exact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487" w:type="dxa"/>
            <w:gridSpan w:val="7"/>
            <w:noWrap w:val="0"/>
            <w:tcMar>
              <w:left w:w="28" w:type="dxa"/>
              <w:right w:w="33" w:type="dxa"/>
            </w:tcMar>
            <w:vAlign w:val="center"/>
          </w:tcPr>
          <w:p w14:paraId="5A073B4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申请人情况</w:t>
            </w:r>
          </w:p>
        </w:tc>
      </w:tr>
      <w:tr w14:paraId="3464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585" w:type="dxa"/>
            <w:gridSpan w:val="3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6881EF7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6D7BADB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205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 w14:paraId="238B68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641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1170488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</w:tr>
      <w:tr w14:paraId="556E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4585" w:type="dxa"/>
            <w:gridSpan w:val="3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4200A3B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72C8C74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769FEF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商业</w:t>
            </w:r>
          </w:p>
          <w:p w14:paraId="7514A39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00FAD05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科研</w:t>
            </w:r>
          </w:p>
          <w:p w14:paraId="0F20566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5AD88D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4710655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2C477A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41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7A8120D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</w:tr>
      <w:tr w14:paraId="49C2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585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17199498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19F9139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4BC6D86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427A8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6ECE572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4ED1D46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89C03C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7830D7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92D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585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7FB8CC5D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BE04D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D460F0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3DF5995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324D408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13D416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718A3F9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792F1D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32D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669A92B3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81" w:type="dxa"/>
            <w:gridSpan w:val="2"/>
            <w:noWrap w:val="0"/>
            <w:tcMar>
              <w:left w:w="28" w:type="dxa"/>
              <w:right w:w="33" w:type="dxa"/>
            </w:tcMar>
            <w:vAlign w:val="center"/>
          </w:tcPr>
          <w:p w14:paraId="63FDC1E8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78DB0CD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4D81255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0A90F1E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4B9D09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E1C02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679F75C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B80483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DE2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3DD3BC45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noWrap w:val="0"/>
            <w:tcMar>
              <w:left w:w="28" w:type="dxa"/>
              <w:right w:w="33" w:type="dxa"/>
            </w:tcMar>
            <w:vAlign w:val="center"/>
          </w:tcPr>
          <w:p w14:paraId="37785D56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D70FFC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0F56553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3D4392C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138DF2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6DF85E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62CCF2B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523D57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1AD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2AE20DF2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65737107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37C96EA1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2EBEF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98F1EB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99CD26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4FB9CA3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1493479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CA63EB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8B783F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EBC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5661F031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51AB93F4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44534F44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A8C64C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7DDA2F5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CAAE42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7837922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71093C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239838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E272C4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ADE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20CD36D4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38816A19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36C601F8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22CC92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E6D3395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7C003D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13160D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CEF9E5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2A63D5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79DD9B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59C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5272BD8C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0B7DCA2A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01FE6EA4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76B6EA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D0761B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14442A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DF678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7F95B55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606F93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100A57A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F31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58F42A13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06913635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5CDDBAFD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8D6EC3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5FE6B1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63DB4E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762713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BC5B89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F2D788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BE6A4C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C2C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67BA1BD2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13EA88F7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67C06B75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50781B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CE996A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3C5193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71E19D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3EF8C3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AABB97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830F56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F9C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4E609F62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170C43E6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072DD17A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C25511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34BE05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5442C5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48EE9C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4084C0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3E6B42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32F4C9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BA3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729017DF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529647C0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282266F9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6D45A05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3AE797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29FE0B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C07919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CF0CC2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5BD319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46BDA7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764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19A704E3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39F00AA8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0DA98A88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4C28A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404B37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606A9B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B6DECA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4316F7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EE4D8E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91B786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348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6609EFB3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13DBD018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59013EC9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0F7C78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293F4A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58267B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6EC978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1157B07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93F446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0CF8ED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08B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3CA446CF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6ECB7E25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74C7C60E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B85AD8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7103C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1A11186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5C6882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2E59B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2F0647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125CE09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5F5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7B44E274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5E0A69C6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5699B421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464BD7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8A3ED2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0364DB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DB26D3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92509E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0AF2DB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1E2D6D3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9F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541BA83A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5D3A6E04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7DF18395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63EDB3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82C1BB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12BD89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34C04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CC9160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3182C1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D29A58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47E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08F0FB15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437F02E5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0921217E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84179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241BC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FC1896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2CFEB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FFD0B8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5CBBB4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A978B7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A31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11C5947E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63A594D6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top"/>
          </w:tcPr>
          <w:p w14:paraId="4EFF960D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C947D1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B7369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33BBAA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12402CA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9512A3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DA9EC6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802E8C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198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2D8DBED2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23D7C4B7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 w14:paraId="48080BAB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F2624A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330CF6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E08DA0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482AA39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57ED40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D73899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1F0F390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D30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62FC94AD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7F311F4E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 w14:paraId="51FA991B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972CEA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9CF544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ACF95A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56B6EB65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hAnsi="Times New Roman" w:eastAsia="方正书宋_GBK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F839A8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hAnsi="Times New Roman" w:eastAsia="方正书宋_GBK" w:cs="Times New Roman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8E5A5A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</w:p>
          <w:p w14:paraId="7DF4036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05D0B545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1ED3495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</w:p>
          <w:p w14:paraId="25087EC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31A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2B95FB7D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4F11A2FF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 w14:paraId="56EFB550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0CC2060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01CC807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483B9AC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217F46F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</w:p>
          <w:p w14:paraId="2A79152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70E555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</w:p>
          <w:p w14:paraId="59C046C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211F9BC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667FF37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</w:p>
          <w:p w14:paraId="5CD31F05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5DC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17DCE993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61D6737A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023" w:type="dxa"/>
            <w:noWrap w:val="0"/>
            <w:tcMar>
              <w:left w:w="28" w:type="dxa"/>
              <w:right w:w="33" w:type="dxa"/>
            </w:tcMar>
            <w:vAlign w:val="center"/>
          </w:tcPr>
          <w:p w14:paraId="74304F7C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6B89E94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6D0812D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7A03A07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105D3F9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01A278F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053996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7D48CC3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CE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1134D76F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3881" w:type="dxa"/>
            <w:gridSpan w:val="2"/>
            <w:noWrap w:val="0"/>
            <w:tcMar>
              <w:left w:w="28" w:type="dxa"/>
              <w:right w:w="33" w:type="dxa"/>
            </w:tcMar>
            <w:vAlign w:val="center"/>
          </w:tcPr>
          <w:p w14:paraId="49AF1F8C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397C7642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6019BBD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7108822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25D8F6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0FD7A52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0B6098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top"/>
          </w:tcPr>
          <w:p w14:paraId="36442CB8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F27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585" w:type="dxa"/>
            <w:gridSpan w:val="3"/>
            <w:noWrap w:val="0"/>
            <w:tcMar>
              <w:left w:w="28" w:type="dxa"/>
              <w:right w:w="33" w:type="dxa"/>
            </w:tcMar>
            <w:vAlign w:val="center"/>
          </w:tcPr>
          <w:p w14:paraId="196AE183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4F21A5E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7E5F665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3E6F9B8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1FFCBB4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6E2C09B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44BC6A6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tcMar>
              <w:left w:w="28" w:type="dxa"/>
              <w:right w:w="33" w:type="dxa"/>
            </w:tcMar>
            <w:vAlign w:val="center"/>
          </w:tcPr>
          <w:p w14:paraId="5C5F81CD"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643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3"/>
            <w:noWrap w:val="0"/>
            <w:vAlign w:val="top"/>
          </w:tcPr>
          <w:p w14:paraId="7B4C0C4F">
            <w:pPr>
              <w:adjustRightInd w:val="0"/>
              <w:snapToGrid w:val="0"/>
              <w:spacing w:line="280" w:lineRule="exact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top"/>
          </w:tcPr>
          <w:p w14:paraId="11D2C8B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641" w:type="dxa"/>
            <w:noWrap w:val="0"/>
            <w:vAlign w:val="top"/>
          </w:tcPr>
          <w:p w14:paraId="7C0A9CF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top"/>
          </w:tcPr>
          <w:p w14:paraId="3A52D38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top"/>
          </w:tcPr>
          <w:p w14:paraId="5BF734D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top"/>
          </w:tcPr>
          <w:p w14:paraId="647A25B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top"/>
          </w:tcPr>
          <w:p w14:paraId="7E67B3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64FA9F1E"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书宋_GBK" w:eastAsia="方正书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710476A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14:paraId="1697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3210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 w14:paraId="051F984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noWrap w:val="0"/>
            <w:tcMar>
              <w:left w:w="28" w:type="dxa"/>
              <w:right w:w="33" w:type="dxa"/>
            </w:tcMar>
            <w:vAlign w:val="center"/>
          </w:tcPr>
          <w:p w14:paraId="6F1F895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行政诉讼</w:t>
            </w:r>
          </w:p>
        </w:tc>
      </w:tr>
      <w:tr w14:paraId="3EC7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3B969C1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0F0BE29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 w14:paraId="18DE024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5EDE97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  <w:p w14:paraId="24AADDD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27FB802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尚未</w:t>
            </w:r>
          </w:p>
          <w:p w14:paraId="5CD6FBE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noWrap w:val="0"/>
            <w:tcMar>
              <w:left w:w="28" w:type="dxa"/>
              <w:right w:w="33" w:type="dxa"/>
            </w:tcMar>
            <w:vAlign w:val="center"/>
          </w:tcPr>
          <w:p w14:paraId="5D5C5DA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213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 w14:paraId="722E5F65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noWrap w:val="0"/>
            <w:tcMar>
              <w:left w:w="28" w:type="dxa"/>
              <w:right w:w="33" w:type="dxa"/>
            </w:tcMar>
            <w:vAlign w:val="center"/>
          </w:tcPr>
          <w:p w14:paraId="76FD5E4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复议后起诉</w:t>
            </w:r>
          </w:p>
        </w:tc>
      </w:tr>
      <w:tr w14:paraId="50B2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64C04A0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6C26979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368698F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2B274FC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noWrap w:val="0"/>
            <w:tcMar>
              <w:left w:w="28" w:type="dxa"/>
              <w:right w:w="33" w:type="dxa"/>
            </w:tcMar>
            <w:vAlign w:val="center"/>
          </w:tcPr>
          <w:p w14:paraId="005BA5F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 w14:paraId="16DF423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 w14:paraId="46753135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 w14:paraId="1964D71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 w14:paraId="75DC675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42A0252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  <w:p w14:paraId="7B256A6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4E91FB7E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尚未</w:t>
            </w:r>
          </w:p>
          <w:p w14:paraId="1396F8A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61000E4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30B54A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 w14:paraId="1AF7BE4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5AA17D1C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  <w:p w14:paraId="6C95E9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3D66BA54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其他</w:t>
            </w:r>
          </w:p>
          <w:p w14:paraId="135E060F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3646CB6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尚未</w:t>
            </w:r>
          </w:p>
          <w:p w14:paraId="3B32E360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088A180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eastAsia="方正黑体_GBK"/>
                <w:snapToGrid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napToGrid w:val="0"/>
                <w:sz w:val="21"/>
                <w:szCs w:val="21"/>
                <w:lang w:bidi="ar"/>
              </w:rPr>
              <w:t>总计</w:t>
            </w:r>
          </w:p>
        </w:tc>
      </w:tr>
      <w:tr w14:paraId="6E8E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 w14:paraId="777C0DE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 w14:paraId="30A1A50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 w14:paraId="32C7CE9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 w14:paraId="26550FF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 w14:paraId="547D057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 w14:paraId="1F39681B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noWrap w:val="0"/>
            <w:tcMar>
              <w:left w:w="28" w:type="dxa"/>
              <w:right w:w="33" w:type="dxa"/>
            </w:tcMar>
            <w:vAlign w:val="center"/>
          </w:tcPr>
          <w:p w14:paraId="79456CE3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6D010FE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027E530A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2D63C89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20E0A17D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03403836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719F02C9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2B06FA47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noWrap w:val="0"/>
            <w:tcMar>
              <w:left w:w="28" w:type="dxa"/>
              <w:right w:w="33" w:type="dxa"/>
            </w:tcMar>
            <w:vAlign w:val="center"/>
          </w:tcPr>
          <w:p w14:paraId="507D6C01"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eastAsia="方正书宋_GBK"/>
                <w:snapToGrid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5E77AFC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napToGrid w:val="0"/>
          <w:kern w:val="2"/>
          <w:sz w:val="32"/>
          <w:szCs w:val="32"/>
          <w:shd w:val="clear" w:color="auto" w:fill="FFFFFF"/>
        </w:rPr>
        <w:t>五、存在的主要问题及改进情况</w:t>
      </w:r>
    </w:p>
    <w:p w14:paraId="4544B73F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我乡政府信息公开工作虽有进展，但仍存在不足。一是信息公开的及时性不够，部分信息未能第一时间发布，影响群众获取信息的时效性。二是公开内容的深度不足，部分政策解读不够通俗易懂，难以满足群众需求。三是信息公开平台的整合优化不到位，信息发布的渠道分散，用户体验欠佳。</w:t>
      </w:r>
    </w:p>
    <w:p w14:paraId="563C57F3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针对这些问题，2025年我们将着重改进：一是加强队伍建设，定期组织工作人员培训，提升业务能力和服务意识，确保信息公开流程规范、内容准确。二是优化公开平台，整合信息发布渠道，提升平台功能和用户体验，确保信息发布的及时性和便捷性。三是强化内容管理，注重政策解读的通俗化和精准化，及时回应群众关切，提高信息公开的质量和实效。</w:t>
      </w:r>
    </w:p>
    <w:p w14:paraId="00C6CC70">
      <w:pPr>
        <w:ind w:firstLine="640" w:firstLineChars="20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 w14:paraId="558BE3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1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-15"/>
          <w:sz w:val="32"/>
          <w:szCs w:val="32"/>
          <w:bdr w:val="none" w:color="auto" w:sz="0" w:space="0"/>
          <w:shd w:val="clear" w:fill="FFFFFF"/>
        </w:rPr>
        <w:t>本年度无其他需要报告的事项。</w:t>
      </w:r>
    </w:p>
    <w:p w14:paraId="3BA3E3CD">
      <w:pPr>
        <w:pStyle w:val="2"/>
        <w:rPr>
          <w:rFonts w:hint="eastAsia"/>
          <w:lang w:val="en-US" w:eastAsia="zh-CN"/>
        </w:rPr>
      </w:pPr>
    </w:p>
    <w:p w14:paraId="0A06AF5E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775DD"/>
    <w:rsid w:val="261775DD"/>
    <w:rsid w:val="3F966C0E"/>
    <w:rsid w:val="4E820DC7"/>
    <w:rsid w:val="52CA10DA"/>
    <w:rsid w:val="59622F40"/>
    <w:rsid w:val="7754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2001</Words>
  <Characters>2046</Characters>
  <Lines>0</Lines>
  <Paragraphs>0</Paragraphs>
  <TotalTime>14</TotalTime>
  <ScaleCrop>false</ScaleCrop>
  <LinksUpToDate>false</LinksUpToDate>
  <CharactersWithSpaces>2046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2025-01-21T07:22:00Z</dcterms:created>
  <dc:creator>Administrator</dc:creator>
  <cp:lastModifiedBy>足够</cp:lastModifiedBy>
  <dcterms:modified xsi:type="dcterms:W3CDTF">2025-01-26T02:22:55Z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F505E6D442A540FD94068BE98E5C5ECD_11</vt:lpwstr>
  </property>
  <property fmtid="{D5CDD505-2E9C-101B-9397-08002B2CF9AE}" pid="4" name="KSOTemplateDocerSaveRecord">
    <vt:lpwstr>eyJoZGlkIjoiMjAzNmM0YTQzZDdjMGU1M2RjZmQ2ZjQ5MGQ2YmM3MDkiLCJ1c2VySWQiOiI0NDgyNzYxOTcifQ==</vt:lpwstr>
  </property>
</Properties>
</file>