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CBEC1">
      <w:pPr>
        <w:spacing w:line="560" w:lineRule="exact"/>
        <w:jc w:val="center"/>
        <w:rPr>
          <w:rFonts w:hint="eastAsia" w:ascii="方正小标宋简体" w:hAnsi="华文仿宋" w:eastAsia="方正小标宋简体"/>
          <w:color w:val="auto"/>
          <w:sz w:val="44"/>
          <w:szCs w:val="44"/>
        </w:rPr>
      </w:pPr>
      <w:r>
        <w:rPr>
          <w:rFonts w:hint="eastAsia" w:ascii="黑体" w:hAnsi="宋体" w:eastAsia="黑体"/>
          <w:bCs/>
          <w:szCs w:val="32"/>
          <w:lang w:val="en-US" w:eastAsia="zh-CN"/>
        </w:rPr>
        <w:t xml:space="preserve"> </w:t>
      </w:r>
      <w:r>
        <w:rPr>
          <w:rFonts w:hint="eastAsia" w:ascii="方正小标宋简体" w:hAnsi="华文仿宋" w:eastAsia="方正小标宋简体"/>
          <w:color w:val="auto"/>
          <w:sz w:val="44"/>
          <w:szCs w:val="44"/>
          <w:lang w:eastAsia="zh-CN"/>
        </w:rPr>
        <w:t>融安县退役军人服务中心</w:t>
      </w:r>
      <w:r>
        <w:rPr>
          <w:rFonts w:hint="eastAsia" w:ascii="方正小标宋简体" w:hAnsi="华文仿宋" w:eastAsia="方正小标宋简体"/>
          <w:color w:val="auto"/>
          <w:sz w:val="44"/>
          <w:szCs w:val="44"/>
        </w:rPr>
        <w:t>20</w:t>
      </w:r>
      <w:r>
        <w:rPr>
          <w:rFonts w:hint="eastAsia" w:ascii="方正小标宋简体" w:hAnsi="华文仿宋" w:eastAsia="方正小标宋简体"/>
          <w:color w:val="auto"/>
          <w:sz w:val="44"/>
          <w:szCs w:val="44"/>
          <w:lang w:val="en-US" w:eastAsia="zh-CN"/>
        </w:rPr>
        <w:t>25</w:t>
      </w:r>
      <w:r>
        <w:rPr>
          <w:rFonts w:hint="eastAsia" w:ascii="方正小标宋简体" w:hAnsi="华文仿宋" w:eastAsia="方正小标宋简体"/>
          <w:color w:val="auto"/>
          <w:sz w:val="44"/>
          <w:szCs w:val="44"/>
        </w:rPr>
        <w:t>年</w:t>
      </w:r>
    </w:p>
    <w:p w14:paraId="7291616F">
      <w:pPr>
        <w:adjustRightInd w:val="0"/>
        <w:snapToGrid w:val="0"/>
        <w:spacing w:line="600" w:lineRule="exact"/>
        <w:ind w:right="-333" w:rightChars="-104"/>
        <w:jc w:val="center"/>
        <w:rPr>
          <w:rFonts w:hint="eastAsia" w:ascii="方正小标宋简体" w:hAnsi="华文仿宋" w:eastAsia="方正小标宋简体"/>
          <w:color w:val="auto"/>
          <w:sz w:val="44"/>
          <w:szCs w:val="44"/>
        </w:rPr>
      </w:pPr>
      <w:r>
        <w:rPr>
          <w:rFonts w:hint="eastAsia" w:ascii="方正小标宋简体" w:hAnsi="华文仿宋" w:eastAsia="方正小标宋简体"/>
          <w:color w:val="auto"/>
          <w:sz w:val="44"/>
          <w:szCs w:val="44"/>
        </w:rPr>
        <w:t>部门预算及“三公”经费预算编制说明</w:t>
      </w:r>
    </w:p>
    <w:p w14:paraId="5049E8A0">
      <w:pPr>
        <w:adjustRightInd w:val="0"/>
        <w:snapToGrid w:val="0"/>
        <w:spacing w:line="600" w:lineRule="exact"/>
        <w:ind w:right="-333" w:rightChars="-104"/>
        <w:jc w:val="center"/>
        <w:rPr>
          <w:rFonts w:hint="eastAsia" w:ascii="方正小标宋简体" w:hAnsi="华文仿宋" w:eastAsia="方正小标宋简体"/>
          <w:color w:val="auto"/>
          <w:sz w:val="44"/>
          <w:szCs w:val="44"/>
        </w:rPr>
      </w:pPr>
    </w:p>
    <w:p w14:paraId="44D208AE">
      <w:pPr>
        <w:adjustRightInd w:val="0"/>
        <w:snapToGrid w:val="0"/>
        <w:spacing w:line="600" w:lineRule="exact"/>
        <w:ind w:right="-333" w:rightChars="-104"/>
        <w:jc w:val="center"/>
        <w:rPr>
          <w:rFonts w:hint="eastAsia" w:ascii="黑体" w:hAnsi="宋体" w:eastAsia="黑体"/>
          <w:bCs/>
          <w:szCs w:val="32"/>
        </w:rPr>
      </w:pPr>
      <w:r>
        <w:rPr>
          <w:rFonts w:hint="eastAsia" w:ascii="黑体" w:hAnsi="宋体" w:eastAsia="黑体"/>
          <w:bCs/>
          <w:szCs w:val="32"/>
        </w:rPr>
        <w:t>目  录</w:t>
      </w:r>
    </w:p>
    <w:p w14:paraId="13F2BBEF">
      <w:pPr>
        <w:adjustRightInd w:val="0"/>
        <w:snapToGrid w:val="0"/>
        <w:spacing w:line="600" w:lineRule="exact"/>
        <w:ind w:right="-333" w:rightChars="-104" w:firstLine="640" w:firstLineChars="200"/>
        <w:rPr>
          <w:rFonts w:hint="eastAsia" w:ascii="黑体" w:hAnsi="宋体" w:eastAsia="黑体"/>
          <w:bCs/>
          <w:szCs w:val="32"/>
        </w:rPr>
      </w:pPr>
    </w:p>
    <w:p w14:paraId="1833937C">
      <w:pPr>
        <w:adjustRightInd w:val="0"/>
        <w:snapToGrid w:val="0"/>
        <w:spacing w:line="600" w:lineRule="exact"/>
        <w:ind w:right="-333" w:rightChars="-104" w:firstLine="640" w:firstLineChars="200"/>
        <w:rPr>
          <w:rFonts w:hint="eastAsia" w:ascii="黑体" w:hAnsi="宋体" w:eastAsia="黑体"/>
          <w:bCs/>
          <w:szCs w:val="32"/>
        </w:rPr>
      </w:pPr>
      <w:r>
        <w:rPr>
          <w:rFonts w:hint="eastAsia" w:ascii="黑体" w:hAnsi="宋体" w:eastAsia="黑体"/>
          <w:bCs/>
          <w:szCs w:val="32"/>
        </w:rPr>
        <w:t>第一部分：部门概况</w:t>
      </w:r>
    </w:p>
    <w:p w14:paraId="700FA99D">
      <w:pPr>
        <w:pStyle w:val="3"/>
        <w:spacing w:before="0" w:beforeAutospacing="0" w:after="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一、主要职责</w:t>
      </w:r>
    </w:p>
    <w:p w14:paraId="2E5DE04E">
      <w:pPr>
        <w:pStyle w:val="3"/>
        <w:spacing w:before="0" w:beforeAutospacing="0" w:after="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二、机构设置情况</w:t>
      </w:r>
    </w:p>
    <w:p w14:paraId="1E3EBE24">
      <w:pPr>
        <w:adjustRightInd w:val="0"/>
        <w:snapToGrid w:val="0"/>
        <w:spacing w:line="600" w:lineRule="exact"/>
        <w:ind w:right="-333" w:rightChars="-104" w:firstLine="640" w:firstLineChars="200"/>
        <w:rPr>
          <w:rFonts w:hint="eastAsia" w:ascii="黑体" w:hAnsi="宋体" w:eastAsia="黑体"/>
          <w:bCs/>
          <w:szCs w:val="32"/>
        </w:rPr>
      </w:pPr>
      <w:r>
        <w:rPr>
          <w:rFonts w:hint="eastAsia" w:ascii="仿宋_GB2312" w:hAnsi="华文仿宋" w:eastAsia="仿宋_GB2312"/>
          <w:bCs/>
          <w:color w:val="000000"/>
          <w:sz w:val="32"/>
          <w:szCs w:val="32"/>
        </w:rPr>
        <w:t>三、编制现状及人员构成</w:t>
      </w:r>
    </w:p>
    <w:p w14:paraId="287BA4AD">
      <w:pPr>
        <w:adjustRightInd w:val="0"/>
        <w:snapToGrid w:val="0"/>
        <w:spacing w:line="600" w:lineRule="exact"/>
        <w:ind w:right="-333" w:rightChars="-104" w:firstLine="640" w:firstLineChars="200"/>
        <w:rPr>
          <w:rFonts w:hint="eastAsia" w:ascii="黑体" w:hAnsi="宋体" w:eastAsia="黑体"/>
          <w:bCs/>
          <w:szCs w:val="32"/>
        </w:rPr>
      </w:pPr>
      <w:r>
        <w:rPr>
          <w:rFonts w:hint="eastAsia" w:ascii="黑体" w:eastAsia="黑体"/>
          <w:szCs w:val="32"/>
        </w:rPr>
        <w:t>第二部分：</w:t>
      </w:r>
      <w:r>
        <w:rPr>
          <w:rFonts w:hint="eastAsia" w:ascii="仿宋_GB2312" w:hAnsi="华文仿宋" w:eastAsia="仿宋_GB2312"/>
          <w:b/>
          <w:bCs/>
          <w:color w:val="000000"/>
          <w:sz w:val="32"/>
          <w:szCs w:val="32"/>
          <w:lang w:eastAsia="zh-CN"/>
        </w:rPr>
        <w:t>融安县退役军人</w:t>
      </w:r>
      <w:r>
        <w:rPr>
          <w:rFonts w:hint="eastAsia" w:ascii="仿宋_GB2312" w:hAnsi="华文仿宋"/>
          <w:b/>
          <w:bCs/>
          <w:color w:val="000000"/>
          <w:sz w:val="32"/>
          <w:szCs w:val="32"/>
          <w:lang w:eastAsia="zh-CN"/>
        </w:rPr>
        <w:t>服务中心</w:t>
      </w:r>
      <w:r>
        <w:rPr>
          <w:rFonts w:hint="eastAsia" w:ascii="黑体" w:hAnsi="宋体" w:eastAsia="黑体"/>
          <w:szCs w:val="32"/>
        </w:rPr>
        <w:t>202</w:t>
      </w:r>
      <w:r>
        <w:rPr>
          <w:rFonts w:hint="eastAsia" w:ascii="黑体" w:hAnsi="宋体" w:eastAsia="黑体"/>
          <w:szCs w:val="32"/>
          <w:lang w:val="en-US" w:eastAsia="zh-CN"/>
        </w:rPr>
        <w:t>5</w:t>
      </w:r>
      <w:r>
        <w:rPr>
          <w:rFonts w:hint="eastAsia" w:ascii="黑体" w:hAnsi="宋体" w:eastAsia="黑体"/>
          <w:szCs w:val="32"/>
        </w:rPr>
        <w:t>年</w:t>
      </w:r>
      <w:r>
        <w:rPr>
          <w:rFonts w:hint="eastAsia" w:ascii="黑体" w:eastAsia="黑体"/>
          <w:szCs w:val="32"/>
        </w:rPr>
        <w:t>部门预算情况说明</w:t>
      </w:r>
    </w:p>
    <w:p w14:paraId="08574A0D">
      <w:pPr>
        <w:pStyle w:val="3"/>
        <w:spacing w:before="0" w:beforeAutospacing="0" w:after="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bCs/>
          <w:color w:val="000000"/>
          <w:sz w:val="32"/>
          <w:szCs w:val="32"/>
          <w:lang w:eastAsia="zh-CN"/>
        </w:rPr>
        <w:t>一、</w:t>
      </w:r>
      <w:r>
        <w:rPr>
          <w:rFonts w:hint="eastAsia" w:ascii="仿宋_GB2312" w:hAnsi="华文仿宋" w:eastAsia="仿宋_GB2312"/>
          <w:bCs/>
          <w:color w:val="000000"/>
          <w:sz w:val="32"/>
          <w:szCs w:val="32"/>
        </w:rPr>
        <w:t>部门收支总体情况说明</w:t>
      </w:r>
    </w:p>
    <w:p w14:paraId="4B7BF181">
      <w:pPr>
        <w:pStyle w:val="3"/>
        <w:spacing w:before="0" w:beforeAutospacing="0" w:after="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bCs/>
          <w:color w:val="000000"/>
          <w:sz w:val="32"/>
          <w:szCs w:val="32"/>
          <w:lang w:eastAsia="zh-CN"/>
        </w:rPr>
        <w:t>二、</w:t>
      </w:r>
      <w:r>
        <w:rPr>
          <w:rFonts w:hint="eastAsia" w:ascii="仿宋_GB2312" w:hAnsi="华文仿宋" w:eastAsia="仿宋_GB2312"/>
          <w:bCs/>
          <w:color w:val="000000"/>
          <w:sz w:val="32"/>
          <w:szCs w:val="32"/>
        </w:rPr>
        <w:t>部门收入总体情况说明</w:t>
      </w:r>
    </w:p>
    <w:p w14:paraId="2E49E263">
      <w:pPr>
        <w:pStyle w:val="3"/>
        <w:spacing w:before="0" w:beforeAutospacing="0" w:after="0" w:afterAutospacing="0" w:line="560" w:lineRule="exact"/>
        <w:ind w:firstLine="640" w:firstLineChars="200"/>
        <w:rPr>
          <w:rFonts w:hint="eastAsia" w:ascii="仿宋_GB2312" w:hAnsi="华文仿宋"/>
          <w:bCs/>
          <w:color w:val="000000"/>
          <w:sz w:val="32"/>
          <w:szCs w:val="32"/>
          <w:lang w:eastAsia="zh-CN"/>
        </w:rPr>
      </w:pPr>
      <w:r>
        <w:rPr>
          <w:rFonts w:hint="eastAsia" w:ascii="仿宋_GB2312" w:hAnsi="华文仿宋"/>
          <w:bCs/>
          <w:color w:val="000000"/>
          <w:sz w:val="32"/>
          <w:szCs w:val="32"/>
          <w:lang w:eastAsia="zh-CN"/>
        </w:rPr>
        <w:t>三、部门支出总体情况说明</w:t>
      </w:r>
    </w:p>
    <w:p w14:paraId="49BBA2AC">
      <w:pPr>
        <w:pStyle w:val="3"/>
        <w:spacing w:before="0" w:beforeAutospacing="0" w:after="0" w:afterAutospacing="0" w:line="560" w:lineRule="exact"/>
        <w:ind w:firstLine="640" w:firstLineChars="200"/>
        <w:rPr>
          <w:rFonts w:hint="eastAsia" w:ascii="仿宋_GB2312" w:hAnsi="华文仿宋"/>
          <w:bCs/>
          <w:color w:val="000000"/>
          <w:sz w:val="32"/>
          <w:szCs w:val="32"/>
          <w:lang w:eastAsia="zh-CN"/>
        </w:rPr>
      </w:pPr>
      <w:r>
        <w:rPr>
          <w:rFonts w:hint="eastAsia" w:ascii="仿宋_GB2312" w:hAnsi="华文仿宋"/>
          <w:bCs/>
          <w:color w:val="000000"/>
          <w:sz w:val="32"/>
          <w:szCs w:val="32"/>
          <w:lang w:eastAsia="zh-CN"/>
        </w:rPr>
        <w:t>四、财政拨款收支总体情况说明</w:t>
      </w:r>
    </w:p>
    <w:p w14:paraId="15446BF8">
      <w:pPr>
        <w:pStyle w:val="3"/>
        <w:spacing w:before="0" w:beforeAutospacing="0" w:after="0" w:afterAutospacing="0" w:line="560" w:lineRule="exact"/>
        <w:ind w:firstLine="640" w:firstLineChars="200"/>
        <w:rPr>
          <w:rFonts w:hint="eastAsia" w:ascii="仿宋_GB2312" w:hAnsi="华文仿宋"/>
          <w:bCs/>
          <w:color w:val="000000"/>
          <w:sz w:val="32"/>
          <w:szCs w:val="32"/>
          <w:lang w:eastAsia="zh-CN"/>
        </w:rPr>
      </w:pPr>
      <w:r>
        <w:rPr>
          <w:rFonts w:hint="eastAsia" w:ascii="仿宋_GB2312" w:hAnsi="华文仿宋"/>
          <w:bCs/>
          <w:color w:val="000000"/>
          <w:sz w:val="32"/>
          <w:szCs w:val="32"/>
          <w:lang w:eastAsia="zh-CN"/>
        </w:rPr>
        <w:t>五、一般公共预算支出情况说明</w:t>
      </w:r>
    </w:p>
    <w:p w14:paraId="5F6FD9FE">
      <w:pPr>
        <w:pStyle w:val="3"/>
        <w:spacing w:before="0" w:beforeAutospacing="0" w:after="0" w:afterAutospacing="0" w:line="560" w:lineRule="exact"/>
        <w:ind w:firstLine="640" w:firstLineChars="200"/>
        <w:rPr>
          <w:rFonts w:hint="eastAsia" w:ascii="仿宋_GB2312" w:hAnsi="华文仿宋"/>
          <w:bCs/>
          <w:color w:val="000000"/>
          <w:sz w:val="32"/>
          <w:szCs w:val="32"/>
          <w:lang w:eastAsia="zh-CN"/>
        </w:rPr>
      </w:pPr>
      <w:r>
        <w:rPr>
          <w:rFonts w:hint="eastAsia" w:ascii="仿宋_GB2312" w:hAnsi="华文仿宋"/>
          <w:bCs/>
          <w:color w:val="000000"/>
          <w:sz w:val="32"/>
          <w:szCs w:val="32"/>
          <w:lang w:eastAsia="zh-CN"/>
        </w:rPr>
        <w:t>六、一般公共预算基本支出情况说明</w:t>
      </w:r>
    </w:p>
    <w:p w14:paraId="355E5D27">
      <w:pPr>
        <w:pStyle w:val="3"/>
        <w:spacing w:before="0" w:beforeAutospacing="0" w:after="0" w:afterAutospacing="0" w:line="560" w:lineRule="exact"/>
        <w:ind w:firstLine="640" w:firstLineChars="200"/>
        <w:rPr>
          <w:rFonts w:hint="eastAsia" w:ascii="仿宋_GB2312" w:hAnsi="华文仿宋"/>
          <w:bCs/>
          <w:color w:val="000000"/>
          <w:sz w:val="32"/>
          <w:szCs w:val="32"/>
          <w:lang w:eastAsia="zh-CN"/>
        </w:rPr>
      </w:pPr>
      <w:r>
        <w:rPr>
          <w:rFonts w:hint="eastAsia" w:ascii="仿宋_GB2312" w:hAnsi="华文仿宋"/>
          <w:bCs/>
          <w:color w:val="000000"/>
          <w:sz w:val="32"/>
          <w:szCs w:val="32"/>
          <w:lang w:eastAsia="zh-CN"/>
        </w:rPr>
        <w:t>七、一般公共预算“三公”经费支出情况说明</w:t>
      </w:r>
    </w:p>
    <w:p w14:paraId="3725BE7A">
      <w:pPr>
        <w:pStyle w:val="3"/>
        <w:spacing w:before="0" w:beforeAutospacing="0" w:after="0" w:afterAutospacing="0" w:line="560" w:lineRule="exact"/>
        <w:ind w:firstLine="640" w:firstLineChars="200"/>
        <w:rPr>
          <w:rFonts w:hint="eastAsia" w:ascii="仿宋_GB2312" w:hAnsi="华文仿宋"/>
          <w:bCs/>
          <w:color w:val="000000"/>
          <w:sz w:val="32"/>
          <w:szCs w:val="32"/>
          <w:lang w:eastAsia="zh-CN"/>
        </w:rPr>
      </w:pPr>
      <w:r>
        <w:rPr>
          <w:rFonts w:hint="eastAsia" w:ascii="仿宋_GB2312" w:hAnsi="华文仿宋"/>
          <w:bCs/>
          <w:color w:val="000000"/>
          <w:sz w:val="32"/>
          <w:szCs w:val="32"/>
          <w:lang w:eastAsia="zh-CN"/>
        </w:rPr>
        <w:t>七、一般公共预算“三公”经费支出情况说明</w:t>
      </w:r>
    </w:p>
    <w:p w14:paraId="1140349B">
      <w:pPr>
        <w:pStyle w:val="3"/>
        <w:spacing w:before="0" w:beforeAutospacing="0" w:after="0" w:afterAutospacing="0" w:line="560" w:lineRule="exact"/>
        <w:ind w:firstLine="640" w:firstLineChars="200"/>
        <w:rPr>
          <w:rFonts w:hint="eastAsia" w:ascii="仿宋_GB2312" w:hAnsi="华文仿宋"/>
          <w:bCs/>
          <w:color w:val="000000"/>
          <w:sz w:val="32"/>
          <w:szCs w:val="32"/>
          <w:lang w:eastAsia="zh-CN"/>
        </w:rPr>
      </w:pPr>
      <w:r>
        <w:rPr>
          <w:rFonts w:hint="eastAsia" w:ascii="仿宋_GB2312" w:hAnsi="华文仿宋"/>
          <w:bCs/>
          <w:color w:val="000000"/>
          <w:sz w:val="32"/>
          <w:szCs w:val="32"/>
          <w:lang w:eastAsia="zh-CN"/>
        </w:rPr>
        <w:t>八、政府性基金预算支出情况说明</w:t>
      </w:r>
    </w:p>
    <w:p w14:paraId="4A20F92A">
      <w:pPr>
        <w:pStyle w:val="3"/>
        <w:spacing w:before="0" w:beforeAutospacing="0" w:after="0" w:afterAutospacing="0" w:line="560" w:lineRule="exact"/>
        <w:ind w:firstLine="640" w:firstLineChars="200"/>
        <w:rPr>
          <w:rFonts w:hint="eastAsia" w:ascii="仿宋_GB2312" w:hAnsi="华文仿宋" w:eastAsia="仿宋_GB2312"/>
          <w:bCs/>
          <w:color w:val="FFFFFF"/>
          <w:sz w:val="32"/>
          <w:szCs w:val="32"/>
        </w:rPr>
      </w:pPr>
      <w:r>
        <w:rPr>
          <w:rFonts w:hint="eastAsia" w:ascii="仿宋_GB2312" w:hAnsi="华文仿宋"/>
          <w:bCs/>
          <w:color w:val="000000"/>
          <w:sz w:val="32"/>
          <w:szCs w:val="32"/>
          <w:lang w:eastAsia="zh-CN"/>
        </w:rPr>
        <w:t>九、国有资本经营预算支出情况说明</w:t>
      </w:r>
    </w:p>
    <w:p w14:paraId="04AE15AF">
      <w:pPr>
        <w:adjustRightInd w:val="0"/>
        <w:snapToGrid w:val="0"/>
        <w:spacing w:line="600" w:lineRule="exact"/>
        <w:ind w:right="-333" w:rightChars="-104" w:firstLine="640" w:firstLineChars="200"/>
        <w:rPr>
          <w:rFonts w:hint="eastAsia" w:ascii="黑体" w:hAnsi="宋体" w:eastAsia="黑体"/>
          <w:bCs/>
          <w:szCs w:val="32"/>
        </w:rPr>
      </w:pPr>
      <w:r>
        <w:rPr>
          <w:rFonts w:hint="eastAsia" w:ascii="黑体" w:eastAsia="黑体"/>
          <w:szCs w:val="32"/>
        </w:rPr>
        <w:t>第三部分：名词解释</w:t>
      </w:r>
    </w:p>
    <w:p w14:paraId="00370249">
      <w:pPr>
        <w:adjustRightInd w:val="0"/>
        <w:snapToGrid w:val="0"/>
        <w:spacing w:line="600" w:lineRule="exact"/>
        <w:ind w:right="-333" w:rightChars="-104" w:firstLine="640" w:firstLineChars="200"/>
        <w:rPr>
          <w:rFonts w:hint="eastAsia" w:ascii="黑体" w:hAnsi="宋体" w:eastAsia="黑体"/>
          <w:bCs/>
          <w:szCs w:val="32"/>
        </w:rPr>
      </w:pPr>
      <w:r>
        <w:rPr>
          <w:rFonts w:hint="eastAsia" w:ascii="黑体" w:hAnsi="宋体" w:eastAsia="黑体"/>
          <w:bCs/>
          <w:szCs w:val="32"/>
        </w:rPr>
        <w:t>第四部分：</w:t>
      </w:r>
      <w:r>
        <w:rPr>
          <w:rFonts w:hint="eastAsia" w:ascii="黑体" w:hAnsi="宋体" w:eastAsia="黑体"/>
          <w:bCs/>
          <w:szCs w:val="32"/>
          <w:lang w:eastAsia="zh-CN"/>
        </w:rPr>
        <w:t>融安县退役军人服务中心</w:t>
      </w:r>
      <w:r>
        <w:rPr>
          <w:rFonts w:hint="eastAsia" w:ascii="黑体" w:hAnsi="宋体" w:eastAsia="黑体"/>
          <w:szCs w:val="32"/>
        </w:rPr>
        <w:t>202</w:t>
      </w:r>
      <w:r>
        <w:rPr>
          <w:rFonts w:hint="eastAsia" w:ascii="黑体" w:hAnsi="宋体" w:eastAsia="黑体"/>
          <w:szCs w:val="32"/>
          <w:lang w:val="en-US" w:eastAsia="zh-CN"/>
        </w:rPr>
        <w:t>5</w:t>
      </w:r>
      <w:r>
        <w:rPr>
          <w:rFonts w:hint="eastAsia" w:ascii="黑体" w:hAnsi="宋体" w:eastAsia="黑体"/>
          <w:szCs w:val="32"/>
        </w:rPr>
        <w:t>年</w:t>
      </w:r>
      <w:r>
        <w:rPr>
          <w:rFonts w:hint="eastAsia" w:ascii="黑体" w:eastAsia="黑体"/>
          <w:szCs w:val="32"/>
        </w:rPr>
        <w:t>部门预算报表</w:t>
      </w:r>
    </w:p>
    <w:p w14:paraId="68E71723">
      <w:pPr>
        <w:adjustRightInd w:val="0"/>
        <w:snapToGrid w:val="0"/>
        <w:spacing w:line="600" w:lineRule="exact"/>
        <w:ind w:right="-333" w:rightChars="-104" w:firstLine="640" w:firstLineChars="200"/>
        <w:rPr>
          <w:rFonts w:hint="eastAsia" w:ascii="黑体" w:hAnsi="宋体" w:eastAsia="黑体"/>
          <w:bCs/>
          <w:szCs w:val="32"/>
        </w:rPr>
      </w:pPr>
    </w:p>
    <w:p w14:paraId="01CA58F0">
      <w:pPr>
        <w:adjustRightInd w:val="0"/>
        <w:snapToGrid w:val="0"/>
        <w:spacing w:line="600" w:lineRule="exact"/>
        <w:ind w:right="-333" w:rightChars="-104" w:firstLine="640" w:firstLineChars="200"/>
        <w:rPr>
          <w:rFonts w:hint="eastAsia" w:ascii="黑体" w:hAnsi="宋体" w:eastAsia="黑体"/>
          <w:bCs/>
          <w:szCs w:val="32"/>
        </w:rPr>
      </w:pPr>
      <w:r>
        <w:rPr>
          <w:rFonts w:hint="eastAsia" w:ascii="黑体" w:hAnsi="宋体" w:eastAsia="黑体"/>
          <w:bCs/>
          <w:szCs w:val="32"/>
        </w:rPr>
        <w:t>第一部分：部门概况</w:t>
      </w:r>
    </w:p>
    <w:p w14:paraId="2DDA4889">
      <w:pPr>
        <w:pStyle w:val="3"/>
        <w:spacing w:line="560" w:lineRule="exact"/>
        <w:ind w:firstLine="643" w:firstLineChars="200"/>
        <w:rPr>
          <w:rStyle w:val="6"/>
          <w:rFonts w:hint="eastAsia" w:ascii="仿宋_GB2312" w:hAnsi="华文仿宋" w:eastAsia="仿宋_GB2312"/>
          <w:color w:val="000000"/>
          <w:sz w:val="32"/>
          <w:szCs w:val="32"/>
        </w:rPr>
      </w:pPr>
      <w:r>
        <w:rPr>
          <w:rStyle w:val="6"/>
          <w:rFonts w:hint="eastAsia" w:ascii="仿宋_GB2312" w:hAnsi="华文仿宋" w:eastAsia="仿宋_GB2312"/>
          <w:color w:val="000000"/>
          <w:sz w:val="32"/>
          <w:szCs w:val="32"/>
        </w:rPr>
        <w:t>第一部分：</w:t>
      </w:r>
      <w:r>
        <w:rPr>
          <w:rStyle w:val="6"/>
          <w:rFonts w:hint="eastAsia" w:ascii="仿宋_GB2312" w:hAnsi="华文仿宋" w:eastAsia="仿宋_GB2312"/>
          <w:color w:val="000000"/>
          <w:sz w:val="32"/>
          <w:szCs w:val="32"/>
          <w:lang w:eastAsia="zh-CN"/>
        </w:rPr>
        <w:t>融安县退役军人</w:t>
      </w:r>
      <w:r>
        <w:rPr>
          <w:rStyle w:val="6"/>
          <w:rFonts w:hint="eastAsia" w:ascii="仿宋_GB2312" w:hAnsi="华文仿宋"/>
          <w:color w:val="000000"/>
          <w:sz w:val="32"/>
          <w:szCs w:val="32"/>
          <w:lang w:eastAsia="zh-CN"/>
        </w:rPr>
        <w:t>服务中心</w:t>
      </w:r>
      <w:r>
        <w:rPr>
          <w:rStyle w:val="6"/>
          <w:rFonts w:hint="eastAsia" w:ascii="仿宋_GB2312" w:hAnsi="华文仿宋" w:eastAsia="仿宋_GB2312"/>
          <w:color w:val="000000"/>
          <w:sz w:val="32"/>
          <w:szCs w:val="32"/>
        </w:rPr>
        <w:t>部门概况</w:t>
      </w:r>
    </w:p>
    <w:p w14:paraId="721C970D">
      <w:pPr>
        <w:pStyle w:val="8"/>
        <w:keepNext w:val="0"/>
        <w:keepLines w:val="0"/>
        <w:pageBreakBefore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Style w:val="9"/>
          <w:rFonts w:hint="eastAsia" w:ascii="仿宋_GB2312" w:hAnsi="仿宋_GB2312" w:eastAsia="仿宋_GB2312" w:cs="仿宋_GB2312"/>
          <w:b/>
          <w:bCs/>
          <w:color w:val="000000"/>
          <w:sz w:val="32"/>
          <w:szCs w:val="32"/>
          <w:highlight w:val="none"/>
        </w:rPr>
      </w:pPr>
      <w:r>
        <w:rPr>
          <w:rStyle w:val="9"/>
          <w:rFonts w:hint="eastAsia" w:ascii="仿宋_GB2312" w:hAnsi="仿宋_GB2312" w:eastAsia="仿宋_GB2312" w:cs="仿宋_GB2312"/>
          <w:b/>
          <w:bCs/>
          <w:color w:val="000000"/>
          <w:sz w:val="32"/>
          <w:szCs w:val="32"/>
          <w:highlight w:val="none"/>
        </w:rPr>
        <w:t>一、主要职责</w:t>
      </w:r>
    </w:p>
    <w:p w14:paraId="006093E0">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1．主要职能。</w:t>
      </w:r>
    </w:p>
    <w:p w14:paraId="12ED07B0">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融安县退役军人服务中心</w:t>
      </w:r>
      <w:r>
        <w:rPr>
          <w:rFonts w:hint="eastAsia" w:ascii="仿宋_GB2312" w:hAnsi="仿宋_GB2312" w:eastAsia="仿宋_GB2312" w:cs="仿宋_GB2312"/>
          <w:color w:val="000000"/>
          <w:sz w:val="32"/>
          <w:szCs w:val="32"/>
        </w:rPr>
        <w:t>是</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color w:val="000000"/>
          <w:sz w:val="32"/>
          <w:szCs w:val="32"/>
          <w:lang w:eastAsia="zh-CN"/>
        </w:rPr>
        <w:t>退役军人事务</w:t>
      </w:r>
      <w:r>
        <w:rPr>
          <w:rFonts w:hint="eastAsia" w:ascii="仿宋_GB2312" w:hAnsi="仿宋_GB2312" w:eastAsia="仿宋_GB2312" w:cs="仿宋_GB2312"/>
          <w:sz w:val="32"/>
          <w:szCs w:val="32"/>
        </w:rPr>
        <w:t>局管理的副科级公益一类全额拨款事业单位。</w:t>
      </w:r>
    </w:p>
    <w:p w14:paraId="7CE318A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27" w:firstLineChars="196"/>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主要职责是：</w:t>
      </w:r>
    </w:p>
    <w:p w14:paraId="5DEF3E17">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rPr>
        <w:t>（一）</w:t>
      </w:r>
      <w:r>
        <w:rPr>
          <w:rFonts w:hint="eastAsia" w:ascii="Times New Roman" w:hAnsi="Times New Roman" w:eastAsia="仿宋_GB2312"/>
          <w:color w:val="000000"/>
          <w:sz w:val="32"/>
          <w:szCs w:val="32"/>
          <w:lang w:eastAsia="zh-CN"/>
        </w:rPr>
        <w:t>协助我县相关部门做好涉及退役军人组织关系、</w:t>
      </w:r>
      <w:r>
        <w:rPr>
          <w:rFonts w:hint="eastAsia" w:ascii="Times New Roman" w:hAnsi="Times New Roman" w:eastAsia="仿宋_GB2312"/>
          <w:color w:val="auto"/>
          <w:sz w:val="32"/>
          <w:szCs w:val="32"/>
          <w:u w:val="none"/>
          <w:lang w:eastAsia="zh-CN"/>
        </w:rPr>
        <w:t>行政关系</w:t>
      </w:r>
      <w:r>
        <w:rPr>
          <w:rFonts w:hint="eastAsia" w:ascii="Times New Roman" w:hAnsi="Times New Roman" w:eastAsia="仿宋_GB2312"/>
          <w:color w:val="000000"/>
          <w:sz w:val="32"/>
          <w:szCs w:val="32"/>
          <w:lang w:eastAsia="zh-CN"/>
        </w:rPr>
        <w:t>和档案审核移交等相关工作。指导乡镇退役军人服务站和村 (社区)退役军人服务站配合基层党组织做好退役军人党员教育管理服务工作。</w:t>
      </w:r>
    </w:p>
    <w:p w14:paraId="73560061">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rPr>
        <w:t>（二</w:t>
      </w:r>
      <w:r>
        <w:rPr>
          <w:rFonts w:hint="eastAsia" w:ascii="Times New Roman" w:hAnsi="Times New Roman" w:eastAsia="仿宋_GB2312"/>
          <w:color w:val="000000"/>
          <w:sz w:val="32"/>
          <w:szCs w:val="32"/>
          <w:lang w:eastAsia="zh-CN"/>
        </w:rPr>
        <w:t>）协助做好退役军人和其他优抚对象来访来信办理工作，以及政策解答、权益咨询、心理疏导、法律服务和涉退役军人舆情的收集、引导等工作。</w:t>
      </w:r>
    </w:p>
    <w:p w14:paraId="57AF157F">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三）组织开展全县军队转业干部各类培训和退役士兵职业教育、技能培训等工作，提供退役军人就业创业服务和政策咨询，收集汇总有关数据资料；分析本县退役军人就业创业形势，搜集和发布用工需求，提供就业创业指导和帮扶项目推荐和职业介绍等服务，协助主管部门开展自主就业退役军人招聘会、推介会等。</w:t>
      </w:r>
    </w:p>
    <w:p w14:paraId="4B6C7D69">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（四）协助做好我县退役军人及其他优抚对象优抚待遇事项落实，动态掌握我县生活存在特殊困难的退役军人和其他优抚对象基本情况，多渠道筹措资金，针对性做好帮扶援助工作。</w:t>
      </w:r>
    </w:p>
    <w:p w14:paraId="43F99C08">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（五）协助做好军属、烈属、伤病残退役军人、带病返乡退役军人服务等事务性工作。</w:t>
      </w:r>
    </w:p>
    <w:p w14:paraId="023A5F74">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（六）负责自主择业军队转业干部的服务保障，协调办理自主择业军队转业干部退役金、社会保障、档案接转保管等事项。</w:t>
      </w:r>
    </w:p>
    <w:p w14:paraId="6989B27F">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（七）协助开展全县退役军人和其他优抚对象信息数据采集、资料管理、汇总分析和报送等工作。</w:t>
      </w:r>
    </w:p>
    <w:p w14:paraId="5BCDFEFE">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 xml:space="preserve">（八）负责全县革命烈士史料编纂和场馆管理等工作。 </w:t>
      </w:r>
    </w:p>
    <w:p w14:paraId="17EFD2EA">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（九）完成县退役军人事务局交办的其他任务。</w:t>
      </w:r>
    </w:p>
    <w:p w14:paraId="12576E6B">
      <w:pPr>
        <w:spacing w:line="560" w:lineRule="exact"/>
        <w:ind w:firstLine="643" w:firstLineChars="200"/>
        <w:jc w:val="left"/>
        <w:rPr>
          <w:rFonts w:hint="eastAsia" w:ascii="黑体" w:hAnsi="黑体" w:eastAsia="黑体"/>
          <w:b/>
          <w:sz w:val="32"/>
          <w:szCs w:val="32"/>
        </w:rPr>
      </w:pPr>
      <w:r>
        <w:rPr>
          <w:rFonts w:hint="eastAsia" w:ascii="黑体" w:hAnsi="黑体" w:eastAsia="黑体"/>
          <w:b/>
          <w:sz w:val="32"/>
          <w:szCs w:val="32"/>
        </w:rPr>
        <w:t>二、机构设置情况</w:t>
      </w:r>
    </w:p>
    <w:p w14:paraId="3BD899FB">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rPr>
      </w:pPr>
      <w:r>
        <w:rPr>
          <w:rStyle w:val="9"/>
          <w:rFonts w:hint="eastAsia" w:ascii="仿宋_GB2312" w:hAnsi="仿宋_GB2312" w:eastAsia="仿宋_GB2312" w:cs="仿宋_GB2312"/>
          <w:color w:val="000000"/>
          <w:sz w:val="32"/>
          <w:szCs w:val="32"/>
          <w:highlight w:val="none"/>
          <w:lang w:eastAsia="zh-CN"/>
        </w:rPr>
        <w:t>融安县退役军人服务中心为</w:t>
      </w:r>
      <w:r>
        <w:rPr>
          <w:rStyle w:val="9"/>
          <w:rFonts w:hint="eastAsia" w:ascii="仿宋_GB2312" w:hAnsi="仿宋_GB2312" w:eastAsia="仿宋_GB2312" w:cs="仿宋_GB2312"/>
          <w:b w:val="0"/>
          <w:bCs/>
          <w:color w:val="000000"/>
          <w:kern w:val="0"/>
          <w:sz w:val="32"/>
          <w:szCs w:val="32"/>
          <w:highlight w:val="none"/>
        </w:rPr>
        <w:t>全额拨款事业单位</w:t>
      </w:r>
    </w:p>
    <w:p w14:paraId="6506A39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0" w:firstLineChars="196"/>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 xml:space="preserve"> </w:t>
      </w:r>
      <w:r>
        <w:rPr>
          <w:rFonts w:hint="eastAsia" w:ascii="仿宋_GB2312" w:hAnsi="仿宋_GB2312" w:eastAsia="仿宋_GB2312" w:cs="仿宋_GB2312"/>
          <w:b/>
          <w:bCs/>
          <w:color w:val="000000"/>
          <w:sz w:val="32"/>
          <w:szCs w:val="32"/>
          <w:highlight w:val="none"/>
          <w:lang w:val="en-US" w:eastAsia="zh-CN"/>
        </w:rPr>
        <w:t>(三）</w:t>
      </w:r>
      <w:r>
        <w:rPr>
          <w:rFonts w:hint="eastAsia" w:ascii="仿宋_GB2312" w:hAnsi="仿宋_GB2312" w:eastAsia="仿宋_GB2312" w:cs="仿宋_GB2312"/>
          <w:b/>
          <w:bCs/>
          <w:color w:val="000000"/>
          <w:sz w:val="32"/>
          <w:szCs w:val="32"/>
          <w:highlight w:val="none"/>
          <w:lang w:eastAsia="zh-CN"/>
        </w:rPr>
        <w:t>融安</w:t>
      </w:r>
      <w:r>
        <w:rPr>
          <w:rFonts w:hint="eastAsia" w:ascii="仿宋_GB2312" w:hAnsi="仿宋_GB2312" w:eastAsia="仿宋_GB2312" w:cs="仿宋_GB2312"/>
          <w:b/>
          <w:bCs/>
          <w:color w:val="000000"/>
          <w:sz w:val="32"/>
          <w:szCs w:val="32"/>
          <w:highlight w:val="none"/>
        </w:rPr>
        <w:t>县退役军人</w:t>
      </w:r>
      <w:r>
        <w:rPr>
          <w:rFonts w:hint="eastAsia" w:ascii="仿宋_GB2312" w:hAnsi="仿宋_GB2312" w:eastAsia="仿宋_GB2312" w:cs="仿宋_GB2312"/>
          <w:b/>
          <w:bCs/>
          <w:color w:val="000000"/>
          <w:sz w:val="32"/>
          <w:szCs w:val="32"/>
          <w:highlight w:val="none"/>
          <w:lang w:eastAsia="zh-CN"/>
        </w:rPr>
        <w:t>服务中心</w:t>
      </w:r>
      <w:r>
        <w:rPr>
          <w:rFonts w:hint="eastAsia" w:ascii="仿宋_GB2312" w:hAnsi="仿宋_GB2312" w:eastAsia="仿宋_GB2312" w:cs="仿宋_GB2312"/>
          <w:b/>
          <w:bCs/>
          <w:color w:val="000000"/>
          <w:sz w:val="32"/>
          <w:szCs w:val="32"/>
          <w:highlight w:val="none"/>
        </w:rPr>
        <w:t>设下列内设机构：</w:t>
      </w:r>
    </w:p>
    <w:p w14:paraId="6FD3F7CE">
      <w:pPr>
        <w:spacing w:line="560" w:lineRule="exact"/>
        <w:ind w:firstLine="640" w:firstLineChars="200"/>
        <w:jc w:val="left"/>
        <w:rPr>
          <w:rFonts w:hint="eastAsia" w:eastAsia="仿宋_GB2312"/>
          <w:sz w:val="32"/>
          <w:szCs w:val="32"/>
        </w:rPr>
      </w:pPr>
      <w:r>
        <w:rPr>
          <w:rFonts w:hint="eastAsia" w:eastAsia="仿宋_GB2312"/>
          <w:sz w:val="32"/>
          <w:szCs w:val="32"/>
          <w:lang w:eastAsia="zh-CN"/>
        </w:rPr>
        <w:t>（一）综合股</w:t>
      </w:r>
      <w:r>
        <w:rPr>
          <w:rFonts w:hint="eastAsia" w:eastAsia="仿宋_GB2312"/>
          <w:sz w:val="32"/>
          <w:szCs w:val="32"/>
        </w:rPr>
        <w:t>。负责拟订工作制度、计划、总结和相关综合性材料</w:t>
      </w:r>
      <w:r>
        <w:rPr>
          <w:rFonts w:hint="eastAsia" w:eastAsia="仿宋_GB2312"/>
          <w:sz w:val="32"/>
          <w:szCs w:val="32"/>
          <w:lang w:eastAsia="zh-CN"/>
        </w:rPr>
        <w:t>，</w:t>
      </w:r>
      <w:r>
        <w:rPr>
          <w:rFonts w:hint="eastAsia" w:eastAsia="仿宋_GB2312"/>
          <w:sz w:val="32"/>
          <w:szCs w:val="32"/>
        </w:rPr>
        <w:t>承担公文审核、会务、机要、保密、档案、印章、</w:t>
      </w:r>
      <w:r>
        <w:rPr>
          <w:rFonts w:hint="eastAsia" w:eastAsia="仿宋_GB2312"/>
          <w:sz w:val="32"/>
          <w:szCs w:val="32"/>
          <w:lang w:eastAsia="zh-CN"/>
        </w:rPr>
        <w:t>信息</w:t>
      </w:r>
      <w:r>
        <w:rPr>
          <w:rFonts w:hint="eastAsia" w:eastAsia="仿宋_GB2312"/>
          <w:sz w:val="32"/>
          <w:szCs w:val="32"/>
        </w:rPr>
        <w:t>、安全、工会、新闻宣传等工作</w:t>
      </w:r>
      <w:r>
        <w:rPr>
          <w:rFonts w:hint="eastAsia" w:eastAsia="仿宋_GB2312"/>
          <w:sz w:val="32"/>
          <w:szCs w:val="32"/>
          <w:lang w:eastAsia="zh-CN"/>
        </w:rPr>
        <w:t>，</w:t>
      </w:r>
      <w:r>
        <w:rPr>
          <w:rFonts w:hint="eastAsia" w:eastAsia="仿宋_GB2312"/>
          <w:sz w:val="32"/>
          <w:szCs w:val="32"/>
        </w:rPr>
        <w:t>承担综合性事务</w:t>
      </w:r>
      <w:r>
        <w:rPr>
          <w:rFonts w:hint="eastAsia" w:eastAsia="仿宋_GB2312"/>
          <w:sz w:val="32"/>
          <w:szCs w:val="32"/>
          <w:lang w:eastAsia="zh-CN"/>
        </w:rPr>
        <w:t>。（二）</w:t>
      </w:r>
      <w:r>
        <w:rPr>
          <w:rFonts w:hint="eastAsia" w:eastAsia="仿宋_GB2312"/>
          <w:sz w:val="32"/>
          <w:szCs w:val="32"/>
        </w:rPr>
        <w:t>业务股。开展退役军人和其他优抚对象信息采集、接收、管理和备份工作。协助做好优待证、伤残人员证等发放和年度审核相关的事务性工作。</w:t>
      </w:r>
    </w:p>
    <w:p w14:paraId="7E0789F8">
      <w:pPr>
        <w:spacing w:line="560" w:lineRule="exact"/>
        <w:ind w:firstLine="643" w:firstLineChars="200"/>
        <w:jc w:val="left"/>
        <w:rPr>
          <w:rFonts w:hint="eastAsia" w:ascii="黑体" w:hAnsi="黑体" w:eastAsia="黑体"/>
          <w:b/>
          <w:sz w:val="32"/>
          <w:szCs w:val="32"/>
        </w:rPr>
      </w:pPr>
      <w:r>
        <w:rPr>
          <w:rFonts w:hint="eastAsia" w:ascii="黑体" w:hAnsi="黑体" w:eastAsia="黑体"/>
          <w:b/>
          <w:sz w:val="32"/>
          <w:szCs w:val="32"/>
        </w:rPr>
        <w:t>三、编制现状及人员构成</w:t>
      </w:r>
    </w:p>
    <w:p w14:paraId="3998048D">
      <w:pPr>
        <w:spacing w:line="560" w:lineRule="exact"/>
        <w:ind w:firstLine="640" w:firstLineChars="200"/>
        <w:jc w:val="lef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单位人员编制总数为</w:t>
      </w:r>
      <w:r>
        <w:rPr>
          <w:rFonts w:hint="eastAsia" w:ascii="仿宋_GB2312" w:hAnsi="华文仿宋" w:eastAsia="仿宋_GB2312"/>
          <w:color w:val="000000"/>
          <w:sz w:val="32"/>
          <w:szCs w:val="32"/>
          <w:lang w:val="en-US" w:eastAsia="zh-CN"/>
        </w:rPr>
        <w:t>10</w:t>
      </w:r>
      <w:r>
        <w:rPr>
          <w:rFonts w:hint="eastAsia" w:ascii="仿宋_GB2312" w:hAnsi="华文仿宋" w:eastAsia="仿宋_GB2312"/>
          <w:color w:val="000000"/>
          <w:sz w:val="32"/>
          <w:szCs w:val="32"/>
        </w:rPr>
        <w:t>人，其中：行政编制</w:t>
      </w:r>
      <w:r>
        <w:rPr>
          <w:rFonts w:hint="eastAsia" w:ascii="仿宋_GB2312" w:hAnsi="华文仿宋" w:eastAsia="仿宋_GB2312"/>
          <w:color w:val="000000"/>
          <w:sz w:val="32"/>
          <w:szCs w:val="32"/>
          <w:lang w:val="en-US" w:eastAsia="zh-CN"/>
        </w:rPr>
        <w:t>0</w:t>
      </w:r>
      <w:r>
        <w:rPr>
          <w:rFonts w:hint="eastAsia" w:ascii="仿宋_GB2312" w:hAnsi="华文仿宋" w:eastAsia="仿宋_GB2312"/>
          <w:color w:val="000000"/>
          <w:sz w:val="32"/>
          <w:szCs w:val="32"/>
        </w:rPr>
        <w:t>人，工勤编制</w:t>
      </w:r>
      <w:r>
        <w:rPr>
          <w:rFonts w:hint="eastAsia" w:ascii="仿宋_GB2312" w:hAnsi="华文仿宋" w:eastAsia="仿宋_GB2312"/>
          <w:color w:val="000000"/>
          <w:sz w:val="32"/>
          <w:szCs w:val="32"/>
          <w:lang w:val="en-US" w:eastAsia="zh-CN"/>
        </w:rPr>
        <w:t>1</w:t>
      </w:r>
      <w:r>
        <w:rPr>
          <w:rFonts w:hint="eastAsia" w:ascii="仿宋_GB2312" w:hAnsi="华文仿宋" w:eastAsia="仿宋_GB2312"/>
          <w:color w:val="000000"/>
          <w:sz w:val="32"/>
          <w:szCs w:val="32"/>
        </w:rPr>
        <w:t>人</w:t>
      </w:r>
      <w:r>
        <w:rPr>
          <w:rFonts w:hint="eastAsia" w:ascii="仿宋_GB2312" w:hAnsi="华文仿宋" w:eastAsia="仿宋_GB2312"/>
          <w:color w:val="000000"/>
          <w:sz w:val="32"/>
          <w:szCs w:val="32"/>
          <w:lang w:eastAsia="zh-CN"/>
        </w:rPr>
        <w:t>，</w:t>
      </w:r>
      <w:r>
        <w:rPr>
          <w:rFonts w:hint="eastAsia" w:ascii="仿宋_GB2312" w:hAnsi="华文仿宋" w:eastAsia="仿宋_GB2312"/>
          <w:color w:val="000000"/>
          <w:sz w:val="32"/>
          <w:szCs w:val="32"/>
        </w:rPr>
        <w:t>事业编制</w:t>
      </w:r>
      <w:r>
        <w:rPr>
          <w:rFonts w:hint="eastAsia" w:ascii="仿宋_GB2312" w:hAnsi="华文仿宋" w:eastAsia="仿宋_GB2312"/>
          <w:color w:val="000000"/>
          <w:sz w:val="32"/>
          <w:szCs w:val="32"/>
          <w:lang w:val="en-US" w:eastAsia="zh-CN"/>
        </w:rPr>
        <w:t>10</w:t>
      </w:r>
      <w:r>
        <w:rPr>
          <w:rFonts w:hint="eastAsia" w:ascii="仿宋_GB2312" w:hAnsi="华文仿宋" w:eastAsia="仿宋_GB2312"/>
          <w:color w:val="000000"/>
          <w:sz w:val="32"/>
          <w:szCs w:val="32"/>
        </w:rPr>
        <w:t>人，工勤编制</w:t>
      </w:r>
      <w:r>
        <w:rPr>
          <w:rFonts w:hint="eastAsia" w:ascii="仿宋_GB2312" w:hAnsi="华文仿宋" w:eastAsia="仿宋_GB2312"/>
          <w:color w:val="000000"/>
          <w:sz w:val="32"/>
          <w:szCs w:val="32"/>
          <w:lang w:val="en-US" w:eastAsia="zh-CN"/>
        </w:rPr>
        <w:t>0</w:t>
      </w:r>
      <w:r>
        <w:rPr>
          <w:rFonts w:hint="eastAsia" w:ascii="仿宋_GB2312" w:hAnsi="华文仿宋" w:eastAsia="仿宋_GB2312"/>
          <w:color w:val="000000"/>
          <w:sz w:val="32"/>
          <w:szCs w:val="32"/>
        </w:rPr>
        <w:t>人。编内在职</w:t>
      </w:r>
      <w:r>
        <w:rPr>
          <w:rFonts w:hint="eastAsia" w:ascii="仿宋_GB2312" w:hAnsi="华文仿宋"/>
          <w:color w:val="000000"/>
          <w:sz w:val="32"/>
          <w:szCs w:val="32"/>
          <w:lang w:val="en-US" w:eastAsia="zh-CN"/>
        </w:rPr>
        <w:t>10</w:t>
      </w:r>
      <w:r>
        <w:rPr>
          <w:rFonts w:hint="eastAsia" w:ascii="仿宋_GB2312" w:hAnsi="华文仿宋" w:eastAsia="仿宋_GB2312"/>
          <w:color w:val="000000"/>
          <w:sz w:val="32"/>
          <w:szCs w:val="32"/>
        </w:rPr>
        <w:t>人，其中：行政在职</w:t>
      </w:r>
      <w:r>
        <w:rPr>
          <w:rFonts w:hint="eastAsia" w:ascii="仿宋_GB2312" w:hAnsi="华文仿宋" w:eastAsia="仿宋_GB2312"/>
          <w:color w:val="000000"/>
          <w:sz w:val="32"/>
          <w:szCs w:val="32"/>
          <w:lang w:val="en-US" w:eastAsia="zh-CN"/>
        </w:rPr>
        <w:t>0</w:t>
      </w:r>
      <w:r>
        <w:rPr>
          <w:rFonts w:hint="eastAsia" w:ascii="仿宋_GB2312" w:hAnsi="华文仿宋" w:eastAsia="仿宋_GB2312"/>
          <w:color w:val="000000"/>
          <w:sz w:val="32"/>
          <w:szCs w:val="32"/>
        </w:rPr>
        <w:t>人，工勤编制</w:t>
      </w:r>
      <w:r>
        <w:rPr>
          <w:rFonts w:hint="eastAsia" w:ascii="仿宋_GB2312" w:hAnsi="华文仿宋" w:eastAsia="仿宋_GB2312"/>
          <w:color w:val="000000"/>
          <w:sz w:val="32"/>
          <w:szCs w:val="32"/>
          <w:lang w:val="en-US" w:eastAsia="zh-CN"/>
        </w:rPr>
        <w:t>0</w:t>
      </w:r>
      <w:r>
        <w:rPr>
          <w:rFonts w:hint="eastAsia" w:ascii="仿宋_GB2312" w:hAnsi="华文仿宋" w:eastAsia="仿宋_GB2312"/>
          <w:color w:val="000000"/>
          <w:sz w:val="32"/>
          <w:szCs w:val="32"/>
        </w:rPr>
        <w:t>人</w:t>
      </w:r>
      <w:r>
        <w:rPr>
          <w:rFonts w:hint="eastAsia" w:ascii="仿宋_GB2312" w:hAnsi="华文仿宋" w:eastAsia="仿宋_GB2312"/>
          <w:color w:val="000000"/>
          <w:sz w:val="32"/>
          <w:szCs w:val="32"/>
          <w:lang w:eastAsia="zh-CN"/>
        </w:rPr>
        <w:t>；</w:t>
      </w:r>
      <w:r>
        <w:rPr>
          <w:rFonts w:hint="eastAsia" w:ascii="仿宋_GB2312" w:hAnsi="华文仿宋" w:eastAsia="仿宋_GB2312"/>
          <w:color w:val="000000"/>
          <w:sz w:val="32"/>
          <w:szCs w:val="32"/>
        </w:rPr>
        <w:t>全额事业在职</w:t>
      </w:r>
      <w:r>
        <w:rPr>
          <w:rFonts w:hint="eastAsia" w:ascii="仿宋_GB2312" w:hAnsi="华文仿宋"/>
          <w:color w:val="000000"/>
          <w:sz w:val="32"/>
          <w:szCs w:val="32"/>
          <w:lang w:val="en-US" w:eastAsia="zh-CN"/>
        </w:rPr>
        <w:t>10</w:t>
      </w:r>
      <w:r>
        <w:rPr>
          <w:rFonts w:hint="eastAsia" w:ascii="仿宋_GB2312" w:hAnsi="华文仿宋" w:eastAsia="仿宋_GB2312"/>
          <w:color w:val="000000"/>
          <w:sz w:val="32"/>
          <w:szCs w:val="32"/>
          <w:lang w:val="en-US" w:eastAsia="zh-CN"/>
        </w:rPr>
        <w:t>人</w:t>
      </w:r>
      <w:r>
        <w:rPr>
          <w:rFonts w:hint="eastAsia" w:ascii="仿宋_GB2312" w:hAnsi="华文仿宋" w:eastAsia="仿宋_GB2312"/>
          <w:color w:val="000000"/>
          <w:sz w:val="32"/>
          <w:szCs w:val="32"/>
        </w:rPr>
        <w:t>，工勤编制</w:t>
      </w:r>
      <w:r>
        <w:rPr>
          <w:rFonts w:hint="eastAsia" w:ascii="仿宋_GB2312" w:hAnsi="华文仿宋" w:eastAsia="仿宋_GB2312"/>
          <w:color w:val="000000"/>
          <w:sz w:val="32"/>
          <w:szCs w:val="32"/>
          <w:lang w:val="en-US" w:eastAsia="zh-CN"/>
        </w:rPr>
        <w:t>0</w:t>
      </w:r>
      <w:r>
        <w:rPr>
          <w:rFonts w:hint="eastAsia" w:ascii="仿宋_GB2312" w:hAnsi="华文仿宋" w:eastAsia="仿宋_GB2312"/>
          <w:color w:val="000000"/>
          <w:sz w:val="32"/>
          <w:szCs w:val="32"/>
        </w:rPr>
        <w:t>人。离休人员</w:t>
      </w:r>
      <w:r>
        <w:rPr>
          <w:rFonts w:hint="eastAsia" w:ascii="仿宋_GB2312" w:hAnsi="华文仿宋" w:eastAsia="仿宋_GB2312"/>
          <w:color w:val="000000"/>
          <w:sz w:val="32"/>
          <w:szCs w:val="32"/>
          <w:lang w:val="en-US" w:eastAsia="zh-CN"/>
        </w:rPr>
        <w:t>0</w:t>
      </w:r>
      <w:r>
        <w:rPr>
          <w:rFonts w:hint="eastAsia" w:ascii="仿宋_GB2312" w:hAnsi="华文仿宋" w:eastAsia="仿宋_GB2312"/>
          <w:color w:val="000000"/>
          <w:sz w:val="32"/>
          <w:szCs w:val="32"/>
        </w:rPr>
        <w:t>人，退休</w:t>
      </w:r>
      <w:r>
        <w:rPr>
          <w:rFonts w:hint="eastAsia" w:ascii="仿宋_GB2312" w:hAnsi="华文仿宋" w:eastAsia="仿宋_GB2312"/>
          <w:color w:val="000000"/>
          <w:sz w:val="32"/>
          <w:szCs w:val="32"/>
          <w:lang w:eastAsia="zh-CN"/>
        </w:rPr>
        <w:t>人员</w:t>
      </w:r>
      <w:r>
        <w:rPr>
          <w:rFonts w:hint="eastAsia" w:ascii="仿宋_GB2312" w:hAnsi="华文仿宋" w:eastAsia="仿宋_GB2312"/>
          <w:color w:val="000000"/>
          <w:sz w:val="32"/>
          <w:szCs w:val="32"/>
          <w:lang w:val="en-US" w:eastAsia="zh-CN"/>
        </w:rPr>
        <w:t>0</w:t>
      </w:r>
      <w:r>
        <w:rPr>
          <w:rFonts w:hint="eastAsia" w:ascii="仿宋_GB2312" w:hAnsi="华文仿宋" w:eastAsia="仿宋_GB2312"/>
          <w:color w:val="000000"/>
          <w:sz w:val="32"/>
          <w:szCs w:val="32"/>
        </w:rPr>
        <w:t>人。</w:t>
      </w:r>
    </w:p>
    <w:p w14:paraId="413EB65C">
      <w:pPr>
        <w:tabs>
          <w:tab w:val="center" w:pos="4475"/>
        </w:tabs>
        <w:spacing w:line="600" w:lineRule="exact"/>
        <w:ind w:firstLine="320" w:firstLineChars="100"/>
        <w:rPr>
          <w:rFonts w:hint="eastAsia" w:ascii="黑体" w:eastAsia="黑体"/>
          <w:szCs w:val="32"/>
        </w:rPr>
      </w:pPr>
    </w:p>
    <w:p w14:paraId="5C6252F1">
      <w:pPr>
        <w:tabs>
          <w:tab w:val="center" w:pos="4475"/>
        </w:tabs>
        <w:spacing w:line="600" w:lineRule="exact"/>
        <w:ind w:firstLine="320" w:firstLineChars="100"/>
        <w:rPr>
          <w:rFonts w:hint="eastAsia" w:ascii="黑体" w:eastAsia="黑体"/>
          <w:szCs w:val="32"/>
        </w:rPr>
      </w:pPr>
      <w:r>
        <w:rPr>
          <w:rFonts w:hint="eastAsia" w:ascii="黑体" w:eastAsia="黑体"/>
          <w:szCs w:val="32"/>
        </w:rPr>
        <w:t>第二部分：</w:t>
      </w:r>
      <w:r>
        <w:rPr>
          <w:rFonts w:hint="eastAsia" w:ascii="黑体" w:eastAsia="黑体"/>
          <w:szCs w:val="32"/>
          <w:lang w:eastAsia="zh-CN"/>
        </w:rPr>
        <w:t>融安县退役军人服务中心</w:t>
      </w:r>
      <w:r>
        <w:rPr>
          <w:rFonts w:hint="eastAsia" w:ascii="黑体" w:hAnsi="宋体" w:eastAsia="黑体"/>
          <w:szCs w:val="32"/>
        </w:rPr>
        <w:t>202</w:t>
      </w:r>
      <w:r>
        <w:rPr>
          <w:rFonts w:hint="eastAsia" w:ascii="黑体" w:hAnsi="宋体" w:eastAsia="黑体"/>
          <w:szCs w:val="32"/>
          <w:lang w:val="en-US" w:eastAsia="zh-CN"/>
        </w:rPr>
        <w:t>5</w:t>
      </w:r>
      <w:r>
        <w:rPr>
          <w:rFonts w:hint="eastAsia" w:ascii="黑体" w:hAnsi="宋体" w:eastAsia="黑体"/>
          <w:szCs w:val="32"/>
        </w:rPr>
        <w:t>年</w:t>
      </w:r>
      <w:r>
        <w:rPr>
          <w:rFonts w:hint="eastAsia" w:ascii="黑体" w:eastAsia="黑体"/>
          <w:szCs w:val="32"/>
        </w:rPr>
        <w:t>部门预算情况说明</w:t>
      </w:r>
    </w:p>
    <w:p w14:paraId="15120EC0">
      <w:pPr>
        <w:tabs>
          <w:tab w:val="center" w:pos="4475"/>
        </w:tabs>
        <w:spacing w:line="600" w:lineRule="exact"/>
        <w:ind w:firstLine="640" w:firstLineChars="200"/>
        <w:rPr>
          <w:rFonts w:hint="eastAsia" w:ascii="黑体" w:eastAsia="黑体"/>
          <w:szCs w:val="32"/>
        </w:rPr>
      </w:pPr>
    </w:p>
    <w:p w14:paraId="418E35B0">
      <w:pPr>
        <w:tabs>
          <w:tab w:val="center" w:pos="4475"/>
        </w:tabs>
        <w:spacing w:line="600" w:lineRule="exact"/>
        <w:ind w:firstLine="640" w:firstLineChars="200"/>
        <w:rPr>
          <w:rFonts w:hint="eastAsia" w:ascii="黑体" w:eastAsia="黑体"/>
          <w:szCs w:val="32"/>
        </w:rPr>
      </w:pPr>
      <w:r>
        <w:rPr>
          <w:rFonts w:hint="eastAsia" w:ascii="黑体" w:eastAsia="黑体"/>
          <w:szCs w:val="32"/>
        </w:rPr>
        <w:t>一、部门收支总体情况说明</w:t>
      </w:r>
    </w:p>
    <w:p w14:paraId="2755FE68">
      <w:pPr>
        <w:spacing w:line="600" w:lineRule="exact"/>
        <w:ind w:firstLine="640" w:firstLineChars="200"/>
        <w:rPr>
          <w:rFonts w:hint="default" w:ascii="仿宋_GB2312" w:hAnsi="华文仿宋" w:eastAsia="仿宋_GB2312" w:cs="Times New Roman"/>
          <w:color w:val="000000"/>
          <w:sz w:val="32"/>
          <w:szCs w:val="32"/>
          <w:lang w:val="en-US" w:eastAsia="zh-CN"/>
        </w:rPr>
      </w:pPr>
      <w:r>
        <w:rPr>
          <w:rFonts w:hint="eastAsia" w:ascii="仿宋_GB2312" w:hAnsi="华文仿宋" w:eastAsia="仿宋_GB2312" w:cs="Times New Roman"/>
          <w:color w:val="000000"/>
          <w:sz w:val="32"/>
          <w:szCs w:val="32"/>
        </w:rPr>
        <w:t>一般公共预算拨款</w:t>
      </w:r>
      <w:r>
        <w:rPr>
          <w:rFonts w:hint="eastAsia" w:ascii="仿宋_GB2312" w:hAnsi="华文仿宋" w:cs="Times New Roman"/>
          <w:color w:val="000000"/>
          <w:sz w:val="32"/>
          <w:szCs w:val="32"/>
          <w:lang w:val="en-US" w:eastAsia="zh-CN"/>
        </w:rPr>
        <w:t>107.9万元，同比减少2.13万元，同比减少1.94%。减少原因是物业费、伙食补助取消。</w:t>
      </w:r>
    </w:p>
    <w:p w14:paraId="2A8EA5E8">
      <w:pPr>
        <w:tabs>
          <w:tab w:val="center" w:pos="4475"/>
        </w:tabs>
        <w:spacing w:line="600" w:lineRule="exact"/>
        <w:ind w:firstLine="645"/>
        <w:rPr>
          <w:rFonts w:hint="eastAsia" w:ascii="黑体" w:eastAsia="黑体"/>
          <w:szCs w:val="32"/>
        </w:rPr>
      </w:pPr>
      <w:r>
        <w:rPr>
          <w:rFonts w:hint="eastAsia" w:ascii="黑体" w:eastAsia="黑体"/>
          <w:szCs w:val="32"/>
        </w:rPr>
        <w:t>二、部门收入总体情况说明</w:t>
      </w:r>
    </w:p>
    <w:p w14:paraId="4FB77007">
      <w:pPr>
        <w:spacing w:line="600" w:lineRule="exact"/>
        <w:ind w:firstLine="640" w:firstLineChars="200"/>
        <w:rPr>
          <w:rFonts w:hint="default" w:ascii="仿宋_GB2312" w:hAnsi="华文仿宋" w:eastAsia="仿宋_GB2312" w:cs="Times New Roman"/>
          <w:color w:val="000000"/>
          <w:sz w:val="32"/>
          <w:szCs w:val="32"/>
          <w:lang w:val="en-US" w:eastAsia="zh-CN"/>
        </w:rPr>
      </w:pPr>
      <w:r>
        <w:rPr>
          <w:rFonts w:hint="eastAsia" w:ascii="仿宋_GB2312" w:hAnsi="华文仿宋" w:cs="Times New Roman"/>
          <w:color w:val="000000"/>
          <w:sz w:val="32"/>
          <w:szCs w:val="32"/>
          <w:lang w:val="en-US" w:eastAsia="zh-CN"/>
        </w:rPr>
        <w:t>本年收入107.9万元，同比减少2.13万元，同比减少1.94%。减少原因是物业费、伙食补助取消。</w:t>
      </w:r>
    </w:p>
    <w:p w14:paraId="363FF351">
      <w:pPr>
        <w:tabs>
          <w:tab w:val="center" w:pos="4475"/>
        </w:tabs>
        <w:spacing w:line="600" w:lineRule="exact"/>
        <w:ind w:firstLine="640" w:firstLineChars="200"/>
        <w:rPr>
          <w:rFonts w:hint="eastAsia" w:ascii="黑体" w:eastAsia="黑体"/>
          <w:szCs w:val="32"/>
        </w:rPr>
      </w:pPr>
      <w:r>
        <w:rPr>
          <w:rFonts w:hint="eastAsia" w:ascii="黑体" w:eastAsia="黑体"/>
          <w:szCs w:val="32"/>
        </w:rPr>
        <w:t>三、部门支出总体情况说明</w:t>
      </w:r>
    </w:p>
    <w:p w14:paraId="4D00F905">
      <w:pPr>
        <w:spacing w:line="600" w:lineRule="exact"/>
        <w:ind w:firstLine="640" w:firstLineChars="200"/>
        <w:rPr>
          <w:rFonts w:hint="default" w:ascii="仿宋_GB2312" w:hAnsi="华文仿宋" w:eastAsia="仿宋_GB2312" w:cs="Times New Roman"/>
          <w:color w:val="000000"/>
          <w:sz w:val="32"/>
          <w:szCs w:val="32"/>
          <w:lang w:val="en-US" w:eastAsia="zh-CN"/>
        </w:rPr>
      </w:pPr>
      <w:r>
        <w:rPr>
          <w:rFonts w:hint="eastAsia" w:ascii="仿宋_GB2312" w:hAnsi="华文仿宋" w:cs="Times New Roman"/>
          <w:color w:val="000000"/>
          <w:sz w:val="32"/>
          <w:szCs w:val="32"/>
          <w:lang w:val="en-US" w:eastAsia="zh-CN"/>
        </w:rPr>
        <w:t>本年支出合计107.9万元，同比减少2.13万元，同比减少1.94%。减少原因是物业费、伙食补助取消。</w:t>
      </w:r>
    </w:p>
    <w:p w14:paraId="33EE52F2">
      <w:pPr>
        <w:spacing w:line="600" w:lineRule="exact"/>
        <w:ind w:firstLine="640" w:firstLineChars="200"/>
        <w:rPr>
          <w:rFonts w:hint="eastAsia" w:ascii="黑体" w:eastAsia="黑体"/>
          <w:szCs w:val="32"/>
        </w:rPr>
      </w:pPr>
      <w:r>
        <w:rPr>
          <w:rFonts w:hint="eastAsia" w:ascii="黑体" w:eastAsia="黑体"/>
          <w:szCs w:val="32"/>
        </w:rPr>
        <w:t>四、财政拨款收支总体情况说明</w:t>
      </w:r>
    </w:p>
    <w:p w14:paraId="142A70AE">
      <w:pPr>
        <w:spacing w:line="600" w:lineRule="exact"/>
        <w:ind w:firstLine="640" w:firstLineChars="200"/>
        <w:rPr>
          <w:rFonts w:hint="default" w:ascii="仿宋_GB2312" w:hAnsi="华文仿宋" w:eastAsia="仿宋_GB2312" w:cs="Times New Roman"/>
          <w:color w:val="000000"/>
          <w:sz w:val="32"/>
          <w:szCs w:val="32"/>
          <w:lang w:val="en-US" w:eastAsia="zh-CN"/>
        </w:rPr>
      </w:pPr>
      <w:r>
        <w:rPr>
          <w:rFonts w:hint="eastAsia" w:ascii="仿宋_GB2312" w:hAnsi="华文仿宋" w:cs="Times New Roman"/>
          <w:color w:val="000000"/>
          <w:sz w:val="32"/>
          <w:szCs w:val="32"/>
          <w:lang w:val="en-US" w:eastAsia="zh-CN"/>
        </w:rPr>
        <w:t>本年支出合计107.9万元，同比减少2.13万元，同比减少1.94%。减少原因是物业费、伙食补助取消。</w:t>
      </w:r>
    </w:p>
    <w:p w14:paraId="7884B031">
      <w:pPr>
        <w:tabs>
          <w:tab w:val="center" w:pos="4475"/>
        </w:tabs>
        <w:spacing w:line="600" w:lineRule="exact"/>
        <w:ind w:firstLine="640" w:firstLineChars="200"/>
        <w:rPr>
          <w:rFonts w:hint="eastAsia" w:ascii="仿宋_GB2312" w:hAnsi="华文仿宋" w:eastAsia="仿宋_GB2312"/>
          <w:b w:val="0"/>
          <w:bCs w:val="0"/>
          <w:color w:val="000000"/>
          <w:sz w:val="32"/>
          <w:szCs w:val="32"/>
        </w:rPr>
      </w:pPr>
      <w:r>
        <w:rPr>
          <w:rFonts w:hint="eastAsia" w:ascii="仿宋_GB2312" w:hAnsi="华文仿宋" w:eastAsia="仿宋_GB2312"/>
          <w:b w:val="0"/>
          <w:bCs w:val="0"/>
          <w:color w:val="000000"/>
          <w:sz w:val="32"/>
          <w:szCs w:val="32"/>
        </w:rPr>
        <w:t>按支出功能分类科目划分，其中：</w:t>
      </w:r>
    </w:p>
    <w:p w14:paraId="2B00D67A">
      <w:pPr>
        <w:pStyle w:val="3"/>
        <w:numPr>
          <w:ilvl w:val="0"/>
          <w:numId w:val="1"/>
        </w:numPr>
        <w:spacing w:before="0" w:beforeAutospacing="0" w:after="0" w:afterAutospacing="0" w:line="560" w:lineRule="exact"/>
        <w:ind w:left="-10" w:leftChars="0" w:firstLine="640" w:firstLineChars="0"/>
        <w:rPr>
          <w:rFonts w:hint="eastAsia" w:ascii="仿宋_GB2312" w:hAnsi="华文仿宋" w:eastAsia="仿宋_GB2312"/>
          <w:b w:val="0"/>
          <w:bCs w:val="0"/>
          <w:color w:val="000000"/>
          <w:sz w:val="32"/>
          <w:szCs w:val="32"/>
          <w:lang w:val="en-US" w:eastAsia="zh-CN"/>
        </w:rPr>
      </w:pPr>
      <w:r>
        <w:rPr>
          <w:rFonts w:hint="eastAsia" w:ascii="仿宋_GB2312" w:hAnsi="华文仿宋" w:eastAsia="仿宋_GB2312"/>
          <w:color w:val="000000"/>
          <w:sz w:val="32"/>
          <w:szCs w:val="32"/>
          <w:lang w:eastAsia="zh-CN"/>
        </w:rPr>
        <w:t>社会保障和就业</w:t>
      </w:r>
      <w:r>
        <w:rPr>
          <w:rFonts w:hint="eastAsia" w:ascii="仿宋_GB2312" w:hAnsi="华文仿宋" w:eastAsia="仿宋_GB2312"/>
          <w:color w:val="000000"/>
          <w:sz w:val="32"/>
          <w:szCs w:val="32"/>
        </w:rPr>
        <w:t>支出</w:t>
      </w:r>
      <w:r>
        <w:rPr>
          <w:rFonts w:hint="eastAsia" w:ascii="仿宋_GB2312" w:hAnsi="华文仿宋"/>
          <w:color w:val="000000"/>
          <w:sz w:val="32"/>
          <w:szCs w:val="32"/>
          <w:lang w:val="en-US" w:eastAsia="zh-CN"/>
        </w:rPr>
        <w:t>91.08</w:t>
      </w:r>
      <w:r>
        <w:rPr>
          <w:rFonts w:hint="eastAsia" w:ascii="仿宋_GB2312" w:hAnsi="华文仿宋" w:eastAsia="仿宋_GB2312"/>
          <w:color w:val="000000"/>
          <w:sz w:val="32"/>
          <w:szCs w:val="32"/>
        </w:rPr>
        <w:t>万元；占支出总预算</w:t>
      </w:r>
      <w:r>
        <w:rPr>
          <w:rFonts w:hint="eastAsia" w:ascii="仿宋_GB2312" w:hAnsi="华文仿宋"/>
          <w:color w:val="000000"/>
          <w:sz w:val="32"/>
          <w:szCs w:val="32"/>
          <w:lang w:val="en-US" w:eastAsia="zh-CN"/>
        </w:rPr>
        <w:t>84.41</w:t>
      </w:r>
      <w:r>
        <w:rPr>
          <w:rFonts w:hint="eastAsia" w:ascii="仿宋_GB2312" w:hAnsi="华文仿宋" w:eastAsia="仿宋_GB2312"/>
          <w:color w:val="000000"/>
          <w:sz w:val="32"/>
          <w:szCs w:val="32"/>
        </w:rPr>
        <w:t>%，</w:t>
      </w:r>
      <w:r>
        <w:rPr>
          <w:rFonts w:hint="eastAsia" w:ascii="仿宋_GB2312" w:hAnsi="华文仿宋" w:eastAsia="仿宋_GB2312"/>
          <w:b w:val="0"/>
          <w:bCs w:val="0"/>
          <w:color w:val="000000"/>
          <w:sz w:val="32"/>
          <w:szCs w:val="32"/>
          <w:lang w:val="en-US" w:eastAsia="zh-CN"/>
        </w:rPr>
        <w:t>同比</w:t>
      </w:r>
      <w:r>
        <w:rPr>
          <w:rFonts w:hint="eastAsia" w:ascii="仿宋_GB2312" w:hAnsi="华文仿宋"/>
          <w:b w:val="0"/>
          <w:bCs w:val="0"/>
          <w:color w:val="000000"/>
          <w:sz w:val="32"/>
          <w:szCs w:val="32"/>
          <w:lang w:val="en-US" w:eastAsia="zh-CN"/>
        </w:rPr>
        <w:t>减少5.13</w:t>
      </w:r>
      <w:r>
        <w:rPr>
          <w:rFonts w:hint="eastAsia" w:ascii="仿宋_GB2312" w:hAnsi="华文仿宋" w:eastAsia="仿宋_GB2312"/>
          <w:b w:val="0"/>
          <w:bCs w:val="0"/>
          <w:color w:val="000000"/>
          <w:sz w:val="32"/>
          <w:szCs w:val="32"/>
          <w:lang w:val="en-US" w:eastAsia="zh-CN"/>
        </w:rPr>
        <w:t>万元，同比</w:t>
      </w:r>
      <w:r>
        <w:rPr>
          <w:rFonts w:hint="eastAsia" w:ascii="仿宋_GB2312" w:hAnsi="华文仿宋"/>
          <w:b w:val="0"/>
          <w:bCs w:val="0"/>
          <w:color w:val="000000"/>
          <w:sz w:val="32"/>
          <w:szCs w:val="32"/>
          <w:lang w:val="en-US" w:eastAsia="zh-CN"/>
        </w:rPr>
        <w:t>减少5.33</w:t>
      </w:r>
      <w:r>
        <w:rPr>
          <w:rFonts w:hint="eastAsia" w:ascii="仿宋_GB2312" w:hAnsi="华文仿宋" w:eastAsia="仿宋_GB2312"/>
          <w:b w:val="0"/>
          <w:bCs w:val="0"/>
          <w:color w:val="000000"/>
          <w:sz w:val="32"/>
          <w:szCs w:val="32"/>
          <w:lang w:val="en-US" w:eastAsia="zh-CN"/>
        </w:rPr>
        <w:t>%。主要用于人员经费、公用经费以及项目经费。</w:t>
      </w:r>
    </w:p>
    <w:p w14:paraId="1AB01FC4">
      <w:pPr>
        <w:pStyle w:val="3"/>
        <w:numPr>
          <w:ilvl w:val="0"/>
          <w:numId w:val="1"/>
        </w:numPr>
        <w:spacing w:before="0" w:beforeAutospacing="0" w:after="0" w:afterAutospacing="0" w:line="560" w:lineRule="exact"/>
        <w:ind w:left="-10" w:leftChars="0" w:firstLine="640" w:firstLineChars="0"/>
        <w:rPr>
          <w:rFonts w:hint="eastAsia" w:ascii="仿宋_GB2312" w:hAnsi="华文仿宋" w:eastAsia="仿宋_GB2312"/>
          <w:b w:val="0"/>
          <w:bCs w:val="0"/>
          <w:color w:val="000000"/>
          <w:sz w:val="32"/>
          <w:szCs w:val="32"/>
          <w:lang w:val="en-US" w:eastAsia="zh-CN"/>
        </w:rPr>
      </w:pPr>
      <w:r>
        <w:rPr>
          <w:rFonts w:hint="eastAsia" w:ascii="仿宋_GB2312" w:hAnsi="华文仿宋" w:eastAsia="仿宋_GB2312"/>
          <w:b w:val="0"/>
          <w:bCs w:val="0"/>
          <w:color w:val="000000"/>
          <w:sz w:val="32"/>
          <w:szCs w:val="32"/>
          <w:lang w:val="en-US" w:eastAsia="zh-CN"/>
        </w:rPr>
        <w:t>卫生健康支出</w:t>
      </w:r>
      <w:r>
        <w:rPr>
          <w:rFonts w:hint="eastAsia" w:ascii="仿宋_GB2312" w:hAnsi="华文仿宋"/>
          <w:b w:val="0"/>
          <w:bCs w:val="0"/>
          <w:color w:val="000000"/>
          <w:sz w:val="32"/>
          <w:szCs w:val="32"/>
          <w:lang w:val="en-US" w:eastAsia="zh-CN"/>
        </w:rPr>
        <w:t>6.67</w:t>
      </w:r>
      <w:r>
        <w:rPr>
          <w:rFonts w:hint="eastAsia" w:ascii="仿宋_GB2312" w:hAnsi="华文仿宋" w:eastAsia="仿宋_GB2312"/>
          <w:b w:val="0"/>
          <w:bCs w:val="0"/>
          <w:color w:val="000000"/>
          <w:sz w:val="32"/>
          <w:szCs w:val="32"/>
          <w:lang w:val="en-US" w:eastAsia="zh-CN"/>
        </w:rPr>
        <w:t>万元，占支出总预算</w:t>
      </w:r>
      <w:r>
        <w:rPr>
          <w:rFonts w:hint="eastAsia" w:ascii="仿宋_GB2312" w:hAnsi="华文仿宋"/>
          <w:b w:val="0"/>
          <w:bCs w:val="0"/>
          <w:color w:val="000000"/>
          <w:sz w:val="32"/>
          <w:szCs w:val="32"/>
          <w:lang w:val="en-US" w:eastAsia="zh-CN"/>
        </w:rPr>
        <w:t>6.18</w:t>
      </w:r>
      <w:r>
        <w:rPr>
          <w:rFonts w:hint="eastAsia" w:ascii="仿宋_GB2312" w:hAnsi="华文仿宋" w:eastAsia="仿宋_GB2312"/>
          <w:b w:val="0"/>
          <w:bCs w:val="0"/>
          <w:color w:val="000000"/>
          <w:sz w:val="32"/>
          <w:szCs w:val="32"/>
          <w:lang w:val="en-US" w:eastAsia="zh-CN"/>
        </w:rPr>
        <w:t>%，同比</w:t>
      </w:r>
      <w:r>
        <w:rPr>
          <w:rFonts w:hint="eastAsia" w:ascii="仿宋_GB2312" w:hAnsi="华文仿宋"/>
          <w:b w:val="0"/>
          <w:bCs w:val="0"/>
          <w:color w:val="000000"/>
          <w:sz w:val="32"/>
          <w:szCs w:val="32"/>
          <w:lang w:val="en-US" w:eastAsia="zh-CN"/>
        </w:rPr>
        <w:t>增加1.19</w:t>
      </w:r>
      <w:r>
        <w:rPr>
          <w:rFonts w:hint="eastAsia" w:ascii="仿宋_GB2312" w:hAnsi="华文仿宋" w:eastAsia="仿宋_GB2312"/>
          <w:b w:val="0"/>
          <w:bCs w:val="0"/>
          <w:color w:val="000000"/>
          <w:sz w:val="32"/>
          <w:szCs w:val="32"/>
          <w:lang w:val="en-US" w:eastAsia="zh-CN"/>
        </w:rPr>
        <w:t>万元，同比</w:t>
      </w:r>
      <w:r>
        <w:rPr>
          <w:rFonts w:hint="eastAsia" w:ascii="仿宋_GB2312" w:hAnsi="华文仿宋"/>
          <w:b w:val="0"/>
          <w:bCs w:val="0"/>
          <w:color w:val="000000"/>
          <w:sz w:val="32"/>
          <w:szCs w:val="32"/>
          <w:lang w:val="en-US" w:eastAsia="zh-CN"/>
        </w:rPr>
        <w:t>增加21.72</w:t>
      </w:r>
      <w:r>
        <w:rPr>
          <w:rFonts w:hint="eastAsia" w:ascii="仿宋_GB2312" w:hAnsi="华文仿宋" w:eastAsia="仿宋_GB2312"/>
          <w:b w:val="0"/>
          <w:bCs w:val="0"/>
          <w:color w:val="000000"/>
          <w:sz w:val="32"/>
          <w:szCs w:val="32"/>
          <w:lang w:val="en-US" w:eastAsia="zh-CN"/>
        </w:rPr>
        <w:t>%，主要用于单位人员医疗保险及优抚对象医疗经费。</w:t>
      </w:r>
    </w:p>
    <w:p w14:paraId="627317B8">
      <w:pPr>
        <w:tabs>
          <w:tab w:val="center" w:pos="4475"/>
        </w:tabs>
        <w:spacing w:line="600" w:lineRule="exact"/>
        <w:ind w:firstLine="645"/>
        <w:rPr>
          <w:rFonts w:hint="eastAsia" w:ascii="仿宋_GB2312" w:hAnsi="华文仿宋" w:eastAsia="仿宋_GB2312"/>
          <w:b w:val="0"/>
          <w:bCs w:val="0"/>
          <w:color w:val="000000"/>
          <w:sz w:val="32"/>
          <w:szCs w:val="32"/>
        </w:rPr>
      </w:pPr>
      <w:r>
        <w:rPr>
          <w:rFonts w:hint="eastAsia" w:ascii="仿宋_GB2312" w:hAnsi="华文仿宋" w:eastAsia="仿宋_GB2312"/>
          <w:b w:val="0"/>
          <w:bCs w:val="0"/>
          <w:color w:val="000000"/>
          <w:sz w:val="32"/>
          <w:szCs w:val="32"/>
          <w:lang w:val="en-US" w:eastAsia="zh-CN"/>
        </w:rPr>
        <w:t>3、住房保障支出</w:t>
      </w:r>
      <w:r>
        <w:rPr>
          <w:rFonts w:hint="eastAsia" w:ascii="仿宋_GB2312" w:hAnsi="华文仿宋"/>
          <w:b w:val="0"/>
          <w:bCs w:val="0"/>
          <w:color w:val="000000"/>
          <w:sz w:val="32"/>
          <w:szCs w:val="32"/>
          <w:lang w:val="en-US" w:eastAsia="zh-CN"/>
        </w:rPr>
        <w:t>10.15</w:t>
      </w:r>
      <w:r>
        <w:rPr>
          <w:rFonts w:hint="eastAsia" w:ascii="仿宋_GB2312" w:hAnsi="华文仿宋" w:eastAsia="仿宋_GB2312"/>
          <w:b w:val="0"/>
          <w:bCs w:val="0"/>
          <w:color w:val="000000"/>
          <w:sz w:val="32"/>
          <w:szCs w:val="32"/>
          <w:lang w:val="en-US" w:eastAsia="zh-CN"/>
        </w:rPr>
        <w:t>万元，同比</w:t>
      </w:r>
      <w:r>
        <w:rPr>
          <w:rFonts w:hint="eastAsia" w:ascii="仿宋_GB2312" w:hAnsi="华文仿宋"/>
          <w:b w:val="0"/>
          <w:bCs w:val="0"/>
          <w:color w:val="000000"/>
          <w:sz w:val="32"/>
          <w:szCs w:val="32"/>
          <w:lang w:val="en-US" w:eastAsia="zh-CN"/>
        </w:rPr>
        <w:t>增加1.82</w:t>
      </w:r>
      <w:r>
        <w:rPr>
          <w:rFonts w:hint="eastAsia" w:ascii="仿宋_GB2312" w:hAnsi="华文仿宋" w:eastAsia="仿宋_GB2312"/>
          <w:b w:val="0"/>
          <w:bCs w:val="0"/>
          <w:color w:val="000000"/>
          <w:sz w:val="32"/>
          <w:szCs w:val="32"/>
          <w:lang w:val="en-US" w:eastAsia="zh-CN"/>
        </w:rPr>
        <w:t>万元，同</w:t>
      </w:r>
      <w:r>
        <w:rPr>
          <w:rFonts w:hint="eastAsia" w:ascii="仿宋_GB2312" w:hAnsi="华文仿宋"/>
          <w:b w:val="0"/>
          <w:bCs w:val="0"/>
          <w:color w:val="000000"/>
          <w:sz w:val="32"/>
          <w:szCs w:val="32"/>
          <w:lang w:val="en-US" w:eastAsia="zh-CN"/>
        </w:rPr>
        <w:t>比增加21.85</w:t>
      </w:r>
      <w:r>
        <w:rPr>
          <w:rFonts w:hint="eastAsia" w:ascii="仿宋_GB2312" w:hAnsi="华文仿宋" w:eastAsia="仿宋_GB2312"/>
          <w:b w:val="0"/>
          <w:bCs w:val="0"/>
          <w:color w:val="000000"/>
          <w:sz w:val="32"/>
          <w:szCs w:val="32"/>
          <w:lang w:val="en-US" w:eastAsia="zh-CN"/>
        </w:rPr>
        <w:t>%，主要用于单位人员住房公积金</w:t>
      </w:r>
    </w:p>
    <w:p w14:paraId="3BA9157E">
      <w:pPr>
        <w:tabs>
          <w:tab w:val="center" w:pos="4475"/>
        </w:tabs>
        <w:spacing w:line="600" w:lineRule="exact"/>
        <w:ind w:firstLine="645"/>
        <w:rPr>
          <w:rFonts w:hint="eastAsia" w:ascii="黑体" w:eastAsia="黑体"/>
          <w:szCs w:val="32"/>
        </w:rPr>
      </w:pPr>
      <w:r>
        <w:rPr>
          <w:rFonts w:hint="eastAsia" w:ascii="黑体" w:eastAsia="黑体"/>
          <w:szCs w:val="32"/>
        </w:rPr>
        <w:t>五、一般公共预算支出情况说明</w:t>
      </w:r>
    </w:p>
    <w:p w14:paraId="314B6995">
      <w:pPr>
        <w:spacing w:line="600" w:lineRule="exact"/>
        <w:ind w:firstLine="640" w:firstLineChars="200"/>
        <w:rPr>
          <w:rFonts w:hint="eastAsia" w:ascii="仿宋_GB2312" w:hAnsi="华文仿宋" w:eastAsia="仿宋_GB2312"/>
          <w:b w:val="0"/>
          <w:bCs w:val="0"/>
          <w:color w:val="000000"/>
          <w:sz w:val="32"/>
          <w:szCs w:val="32"/>
        </w:rPr>
      </w:pPr>
      <w:r>
        <w:rPr>
          <w:rFonts w:hint="eastAsia" w:ascii="仿宋_GB2312" w:hAnsi="华文仿宋" w:cs="Times New Roman"/>
          <w:color w:val="000000"/>
          <w:sz w:val="32"/>
          <w:szCs w:val="32"/>
          <w:lang w:val="en-US" w:eastAsia="zh-CN"/>
        </w:rPr>
        <w:t>一般公共预算本年支出合计107.9万元，同比减少2.13万元，同比减少1.94%。减少原因是物业费、伙食补助取消。</w:t>
      </w:r>
      <w:r>
        <w:rPr>
          <w:rFonts w:hint="eastAsia" w:ascii="仿宋_GB2312" w:hAnsi="华文仿宋" w:eastAsia="仿宋_GB2312"/>
          <w:b w:val="0"/>
          <w:bCs w:val="0"/>
          <w:color w:val="000000"/>
          <w:sz w:val="32"/>
          <w:szCs w:val="32"/>
        </w:rPr>
        <w:t>按支出功能分类科目划分，其中：</w:t>
      </w:r>
    </w:p>
    <w:p w14:paraId="523CA10F">
      <w:pPr>
        <w:numPr>
          <w:ilvl w:val="0"/>
          <w:numId w:val="2"/>
        </w:numPr>
        <w:tabs>
          <w:tab w:val="center" w:pos="4475"/>
        </w:tabs>
        <w:spacing w:line="600" w:lineRule="exact"/>
        <w:ind w:firstLine="645"/>
        <w:rPr>
          <w:rFonts w:hint="eastAsia" w:ascii="仿宋_GB2312" w:hAnsi="华文仿宋"/>
          <w:b w:val="0"/>
          <w:bCs w:val="0"/>
          <w:color w:val="000000"/>
          <w:sz w:val="32"/>
          <w:szCs w:val="32"/>
          <w:lang w:val="en-US" w:eastAsia="zh-CN"/>
        </w:rPr>
      </w:pPr>
      <w:r>
        <w:rPr>
          <w:rFonts w:hint="eastAsia" w:ascii="仿宋_GB2312" w:hAnsi="华文仿宋"/>
          <w:b w:val="0"/>
          <w:bCs w:val="0"/>
          <w:color w:val="000000"/>
          <w:sz w:val="32"/>
          <w:szCs w:val="32"/>
          <w:lang w:val="en-US" w:eastAsia="zh-CN"/>
        </w:rPr>
        <w:t>机关事业单位基本养老保障缴费支出13.53万元，</w:t>
      </w:r>
      <w:r>
        <w:rPr>
          <w:rFonts w:ascii="Helvetica" w:hAnsi="Helvetica" w:eastAsia="Helvetica" w:cs="Helvetica"/>
          <w:i w:val="0"/>
          <w:iCs w:val="0"/>
          <w:caps w:val="0"/>
          <w:color w:val="333333"/>
          <w:spacing w:val="0"/>
          <w:sz w:val="31"/>
          <w:szCs w:val="31"/>
          <w:shd w:val="clear" w:color="auto" w:fill="FFFFFF"/>
        </w:rPr>
        <w:t>占支出</w:t>
      </w:r>
      <w:r>
        <w:rPr>
          <w:rFonts w:hint="eastAsia" w:ascii="仿宋_GB2312" w:hAnsi="华文仿宋" w:cs="Times New Roman"/>
          <w:b w:val="0"/>
          <w:bCs w:val="0"/>
          <w:color w:val="000000"/>
          <w:sz w:val="32"/>
          <w:szCs w:val="32"/>
          <w:lang w:val="en-US" w:eastAsia="zh-CN"/>
        </w:rPr>
        <w:t>总预算10.3%</w:t>
      </w:r>
      <w:r>
        <w:rPr>
          <w:rFonts w:hint="default" w:ascii="仿宋_GB2312" w:hAnsi="华文仿宋" w:cs="Times New Roman"/>
          <w:b w:val="0"/>
          <w:bCs w:val="0"/>
          <w:color w:val="000000"/>
          <w:sz w:val="32"/>
          <w:szCs w:val="32"/>
          <w:lang w:val="en-US" w:eastAsia="zh-CN"/>
        </w:rPr>
        <w:t>，同比</w:t>
      </w:r>
      <w:r>
        <w:rPr>
          <w:rFonts w:hint="eastAsia" w:ascii="仿宋_GB2312" w:hAnsi="华文仿宋" w:cs="Times New Roman"/>
          <w:b w:val="0"/>
          <w:bCs w:val="0"/>
          <w:color w:val="000000"/>
          <w:sz w:val="32"/>
          <w:szCs w:val="32"/>
          <w:lang w:val="en-US" w:eastAsia="zh-CN"/>
        </w:rPr>
        <w:t>增加2.42</w:t>
      </w:r>
      <w:r>
        <w:rPr>
          <w:rFonts w:hint="default" w:ascii="仿宋_GB2312" w:hAnsi="华文仿宋" w:cs="Times New Roman"/>
          <w:b w:val="0"/>
          <w:bCs w:val="0"/>
          <w:color w:val="000000"/>
          <w:sz w:val="32"/>
          <w:szCs w:val="32"/>
          <w:lang w:val="en-US" w:eastAsia="zh-CN"/>
        </w:rPr>
        <w:t>万</w:t>
      </w:r>
      <w:r>
        <w:rPr>
          <w:rFonts w:hint="default" w:ascii="Helvetica" w:hAnsi="Helvetica" w:eastAsia="Helvetica" w:cs="Helvetica"/>
          <w:i w:val="0"/>
          <w:iCs w:val="0"/>
          <w:caps w:val="0"/>
          <w:color w:val="333333"/>
          <w:spacing w:val="0"/>
          <w:sz w:val="31"/>
          <w:szCs w:val="31"/>
          <w:shd w:val="clear" w:color="auto" w:fill="FFFFFF"/>
        </w:rPr>
        <w:t>元，</w:t>
      </w:r>
      <w:r>
        <w:rPr>
          <w:rFonts w:hint="default" w:ascii="仿宋_GB2312" w:hAnsi="华文仿宋" w:cs="Times New Roman"/>
          <w:b w:val="0"/>
          <w:bCs w:val="0"/>
          <w:color w:val="000000"/>
          <w:sz w:val="32"/>
          <w:szCs w:val="32"/>
          <w:lang w:val="en-US" w:eastAsia="zh-CN"/>
        </w:rPr>
        <w:t>同比</w:t>
      </w:r>
      <w:r>
        <w:rPr>
          <w:rFonts w:hint="eastAsia" w:ascii="仿宋_GB2312" w:hAnsi="华文仿宋" w:cs="Times New Roman"/>
          <w:b w:val="0"/>
          <w:bCs w:val="0"/>
          <w:color w:val="000000"/>
          <w:sz w:val="32"/>
          <w:szCs w:val="32"/>
          <w:lang w:val="en-US" w:eastAsia="zh-CN"/>
        </w:rPr>
        <w:t>增加21.78%</w:t>
      </w:r>
      <w:r>
        <w:rPr>
          <w:rFonts w:hint="default" w:ascii="仿宋_GB2312" w:hAnsi="华文仿宋" w:cs="Times New Roman"/>
          <w:b w:val="0"/>
          <w:bCs w:val="0"/>
          <w:color w:val="000000"/>
          <w:sz w:val="32"/>
          <w:szCs w:val="32"/>
          <w:lang w:val="en-US" w:eastAsia="zh-CN"/>
        </w:rPr>
        <w:t>。</w:t>
      </w:r>
      <w:r>
        <w:rPr>
          <w:rFonts w:hint="eastAsia" w:ascii="仿宋_GB2312" w:hAnsi="华文仿宋" w:cs="Times New Roman"/>
          <w:color w:val="000000"/>
          <w:sz w:val="32"/>
          <w:szCs w:val="32"/>
          <w:lang w:val="en-US" w:eastAsia="zh-CN"/>
        </w:rPr>
        <w:t>增加原因是人员工资调资。</w:t>
      </w:r>
      <w:r>
        <w:rPr>
          <w:rFonts w:hint="default" w:ascii="Helvetica" w:hAnsi="Helvetica" w:eastAsia="Helvetica" w:cs="Helvetica"/>
          <w:i w:val="0"/>
          <w:iCs w:val="0"/>
          <w:caps w:val="0"/>
          <w:color w:val="333333"/>
          <w:spacing w:val="0"/>
          <w:sz w:val="31"/>
          <w:szCs w:val="31"/>
          <w:shd w:val="clear" w:color="auto" w:fill="FFFFFF"/>
        </w:rPr>
        <w:t>主要用于本单位</w:t>
      </w:r>
      <w:r>
        <w:rPr>
          <w:rFonts w:hint="eastAsia" w:ascii="Helvetica" w:hAnsi="Helvetica" w:eastAsia="宋体" w:cs="Helvetica"/>
          <w:i w:val="0"/>
          <w:iCs w:val="0"/>
          <w:caps w:val="0"/>
          <w:color w:val="333333"/>
          <w:spacing w:val="0"/>
          <w:sz w:val="31"/>
          <w:szCs w:val="31"/>
          <w:shd w:val="clear" w:color="auto" w:fill="FFFFFF"/>
          <w:lang w:eastAsia="zh-CN"/>
        </w:rPr>
        <w:t>职工</w:t>
      </w:r>
      <w:r>
        <w:rPr>
          <w:rFonts w:hint="eastAsia" w:ascii="仿宋_GB2312" w:hAnsi="华文仿宋"/>
          <w:b w:val="0"/>
          <w:bCs w:val="0"/>
          <w:color w:val="000000"/>
          <w:sz w:val="32"/>
          <w:szCs w:val="32"/>
          <w:lang w:val="en-US" w:eastAsia="zh-CN"/>
        </w:rPr>
        <w:t>基本养老保障缴费。</w:t>
      </w:r>
    </w:p>
    <w:p w14:paraId="6D7F4BEF">
      <w:pPr>
        <w:numPr>
          <w:ilvl w:val="0"/>
          <w:numId w:val="2"/>
        </w:numPr>
        <w:tabs>
          <w:tab w:val="center" w:pos="4475"/>
        </w:tabs>
        <w:spacing w:line="600" w:lineRule="exact"/>
        <w:ind w:firstLine="645"/>
        <w:rPr>
          <w:rFonts w:hint="eastAsia" w:ascii="仿宋_GB2312" w:hAnsi="华文仿宋" w:cs="Times New Roman"/>
          <w:b w:val="0"/>
          <w:bCs w:val="0"/>
          <w:color w:val="000000"/>
          <w:sz w:val="32"/>
          <w:szCs w:val="32"/>
          <w:lang w:val="en-US" w:eastAsia="zh-CN"/>
        </w:rPr>
      </w:pPr>
      <w:r>
        <w:rPr>
          <w:rFonts w:hint="eastAsia" w:ascii="仿宋_GB2312" w:hAnsi="华文仿宋"/>
          <w:b w:val="0"/>
          <w:bCs w:val="0"/>
          <w:color w:val="000000"/>
          <w:sz w:val="32"/>
          <w:szCs w:val="32"/>
          <w:lang w:val="en-US" w:eastAsia="zh-CN"/>
        </w:rPr>
        <w:t>机关事业单位职业年金缴费支出6.76万元，</w:t>
      </w:r>
      <w:r>
        <w:rPr>
          <w:rFonts w:ascii="Helvetica" w:hAnsi="Helvetica" w:eastAsia="Helvetica" w:cs="Helvetica"/>
          <w:i w:val="0"/>
          <w:iCs w:val="0"/>
          <w:caps w:val="0"/>
          <w:color w:val="333333"/>
          <w:spacing w:val="0"/>
          <w:sz w:val="31"/>
          <w:szCs w:val="31"/>
          <w:shd w:val="clear" w:color="auto" w:fill="FFFFFF"/>
        </w:rPr>
        <w:t>占支出</w:t>
      </w:r>
      <w:r>
        <w:rPr>
          <w:rFonts w:hint="eastAsia" w:ascii="仿宋_GB2312" w:hAnsi="华文仿宋" w:cs="Times New Roman"/>
          <w:b w:val="0"/>
          <w:bCs w:val="0"/>
          <w:color w:val="000000"/>
          <w:sz w:val="32"/>
          <w:szCs w:val="32"/>
          <w:lang w:val="en-US" w:eastAsia="zh-CN"/>
        </w:rPr>
        <w:t>总预算6.28%</w:t>
      </w:r>
      <w:r>
        <w:rPr>
          <w:rFonts w:hint="default" w:ascii="仿宋_GB2312" w:hAnsi="华文仿宋" w:cs="Times New Roman"/>
          <w:b w:val="0"/>
          <w:bCs w:val="0"/>
          <w:color w:val="000000"/>
          <w:sz w:val="32"/>
          <w:szCs w:val="32"/>
          <w:lang w:val="en-US" w:eastAsia="zh-CN"/>
        </w:rPr>
        <w:t>，同比</w:t>
      </w:r>
      <w:r>
        <w:rPr>
          <w:rFonts w:hint="eastAsia" w:ascii="仿宋_GB2312" w:hAnsi="华文仿宋" w:cs="Times New Roman"/>
          <w:b w:val="0"/>
          <w:bCs w:val="0"/>
          <w:color w:val="000000"/>
          <w:sz w:val="32"/>
          <w:szCs w:val="32"/>
          <w:lang w:val="en-US" w:eastAsia="zh-CN"/>
        </w:rPr>
        <w:t>增加1.21</w:t>
      </w:r>
      <w:r>
        <w:rPr>
          <w:rFonts w:hint="default" w:ascii="仿宋_GB2312" w:hAnsi="华文仿宋" w:cs="Times New Roman"/>
          <w:b w:val="0"/>
          <w:bCs w:val="0"/>
          <w:color w:val="000000"/>
          <w:sz w:val="32"/>
          <w:szCs w:val="32"/>
          <w:lang w:val="en-US" w:eastAsia="zh-CN"/>
        </w:rPr>
        <w:t>万</w:t>
      </w:r>
      <w:r>
        <w:rPr>
          <w:rFonts w:hint="default" w:ascii="Helvetica" w:hAnsi="Helvetica" w:eastAsia="Helvetica" w:cs="Helvetica"/>
          <w:i w:val="0"/>
          <w:iCs w:val="0"/>
          <w:caps w:val="0"/>
          <w:color w:val="333333"/>
          <w:spacing w:val="0"/>
          <w:sz w:val="31"/>
          <w:szCs w:val="31"/>
          <w:shd w:val="clear" w:color="auto" w:fill="FFFFFF"/>
        </w:rPr>
        <w:t>元，</w:t>
      </w:r>
      <w:r>
        <w:rPr>
          <w:rFonts w:hint="default" w:ascii="仿宋_GB2312" w:hAnsi="华文仿宋" w:cs="Times New Roman"/>
          <w:b w:val="0"/>
          <w:bCs w:val="0"/>
          <w:color w:val="000000"/>
          <w:sz w:val="32"/>
          <w:szCs w:val="32"/>
          <w:lang w:val="en-US" w:eastAsia="zh-CN"/>
        </w:rPr>
        <w:t>同比</w:t>
      </w:r>
      <w:r>
        <w:rPr>
          <w:rFonts w:hint="eastAsia" w:ascii="仿宋_GB2312" w:hAnsi="华文仿宋" w:cs="Times New Roman"/>
          <w:b w:val="0"/>
          <w:bCs w:val="0"/>
          <w:color w:val="000000"/>
          <w:sz w:val="32"/>
          <w:szCs w:val="32"/>
          <w:lang w:val="en-US" w:eastAsia="zh-CN"/>
        </w:rPr>
        <w:t>增加21.8%</w:t>
      </w:r>
      <w:r>
        <w:rPr>
          <w:rFonts w:hint="default" w:ascii="仿宋_GB2312" w:hAnsi="华文仿宋" w:cs="Times New Roman"/>
          <w:b w:val="0"/>
          <w:bCs w:val="0"/>
          <w:color w:val="000000"/>
          <w:sz w:val="32"/>
          <w:szCs w:val="32"/>
          <w:lang w:val="en-US" w:eastAsia="zh-CN"/>
        </w:rPr>
        <w:t>。</w:t>
      </w:r>
      <w:r>
        <w:rPr>
          <w:rFonts w:hint="eastAsia" w:ascii="仿宋_GB2312" w:hAnsi="华文仿宋" w:cs="Times New Roman"/>
          <w:color w:val="000000"/>
          <w:sz w:val="32"/>
          <w:szCs w:val="32"/>
          <w:lang w:val="en-US" w:eastAsia="zh-CN"/>
        </w:rPr>
        <w:t>增加原因是人员工资调资。</w:t>
      </w:r>
      <w:r>
        <w:rPr>
          <w:rFonts w:hint="default" w:ascii="Helvetica" w:hAnsi="Helvetica" w:eastAsia="Helvetica" w:cs="Helvetica"/>
          <w:i w:val="0"/>
          <w:iCs w:val="0"/>
          <w:caps w:val="0"/>
          <w:color w:val="333333"/>
          <w:spacing w:val="0"/>
          <w:sz w:val="31"/>
          <w:szCs w:val="31"/>
          <w:shd w:val="clear" w:color="auto" w:fill="FFFFFF"/>
        </w:rPr>
        <w:t>主要用于本单位</w:t>
      </w:r>
      <w:r>
        <w:rPr>
          <w:rFonts w:hint="eastAsia" w:ascii="Helvetica" w:hAnsi="Helvetica" w:eastAsia="宋体" w:cs="Helvetica"/>
          <w:i w:val="0"/>
          <w:iCs w:val="0"/>
          <w:caps w:val="0"/>
          <w:color w:val="333333"/>
          <w:spacing w:val="0"/>
          <w:sz w:val="31"/>
          <w:szCs w:val="31"/>
          <w:shd w:val="clear" w:color="auto" w:fill="FFFFFF"/>
          <w:lang w:eastAsia="zh-CN"/>
        </w:rPr>
        <w:t>职工职年年金</w:t>
      </w:r>
      <w:r>
        <w:rPr>
          <w:rFonts w:hint="eastAsia" w:ascii="仿宋_GB2312" w:hAnsi="华文仿宋"/>
          <w:b w:val="0"/>
          <w:bCs w:val="0"/>
          <w:color w:val="000000"/>
          <w:sz w:val="32"/>
          <w:szCs w:val="32"/>
          <w:lang w:val="en-US" w:eastAsia="zh-CN"/>
        </w:rPr>
        <w:t>缴费。</w:t>
      </w:r>
    </w:p>
    <w:p w14:paraId="5156C020">
      <w:pPr>
        <w:tabs>
          <w:tab w:val="center" w:pos="4475"/>
        </w:tabs>
        <w:spacing w:line="600" w:lineRule="exact"/>
        <w:ind w:firstLine="645"/>
        <w:rPr>
          <w:rFonts w:hint="eastAsia" w:ascii="仿宋_GB2312" w:hAnsi="华文仿宋"/>
          <w:b w:val="0"/>
          <w:bCs w:val="0"/>
          <w:color w:val="000000"/>
          <w:sz w:val="32"/>
          <w:szCs w:val="32"/>
          <w:lang w:val="en-US" w:eastAsia="zh-CN"/>
        </w:rPr>
      </w:pPr>
      <w:r>
        <w:rPr>
          <w:rFonts w:hint="eastAsia" w:ascii="仿宋_GB2312" w:hAnsi="华文仿宋"/>
          <w:b w:val="0"/>
          <w:bCs w:val="0"/>
          <w:color w:val="000000"/>
          <w:sz w:val="32"/>
          <w:szCs w:val="32"/>
          <w:lang w:val="en-US" w:eastAsia="zh-CN"/>
        </w:rPr>
        <w:t>3、事业运行70.79万元，占支出总预算65.6%，同比增加减少8.76万元，同比减少11%，减少原因是2025年事业增量绩效工资不列入预算</w:t>
      </w:r>
      <w:r>
        <w:rPr>
          <w:rFonts w:hint="eastAsia" w:ascii="仿宋_GB2312" w:hAnsi="华文仿宋" w:cs="Times New Roman"/>
          <w:b w:val="0"/>
          <w:bCs w:val="0"/>
          <w:color w:val="000000"/>
          <w:sz w:val="32"/>
          <w:szCs w:val="32"/>
          <w:lang w:val="en-US" w:eastAsia="zh-CN"/>
        </w:rPr>
        <w:t>。</w:t>
      </w:r>
      <w:r>
        <w:rPr>
          <w:rFonts w:ascii="Helvetica" w:hAnsi="Helvetica" w:eastAsia="Helvetica" w:cs="Helvetica"/>
          <w:i w:val="0"/>
          <w:iCs w:val="0"/>
          <w:caps w:val="0"/>
          <w:color w:val="333333"/>
          <w:spacing w:val="0"/>
          <w:sz w:val="31"/>
          <w:szCs w:val="31"/>
          <w:shd w:val="clear" w:color="auto" w:fill="FFFFFF"/>
        </w:rPr>
        <w:t>主</w:t>
      </w:r>
      <w:r>
        <w:rPr>
          <w:rFonts w:hint="eastAsia" w:ascii="仿宋_GB2312" w:hAnsi="华文仿宋" w:cs="Times New Roman"/>
          <w:b w:val="0"/>
          <w:bCs w:val="0"/>
          <w:color w:val="000000"/>
          <w:sz w:val="32"/>
          <w:szCs w:val="32"/>
          <w:lang w:val="en-US" w:eastAsia="zh-CN"/>
        </w:rPr>
        <w:t>要用于单位在编事业人员统发工资和事业运行经费</w:t>
      </w:r>
      <w:r>
        <w:rPr>
          <w:rFonts w:hint="eastAsia" w:ascii="仿宋_GB2312" w:hAnsi="华文仿宋"/>
          <w:b w:val="0"/>
          <w:bCs w:val="0"/>
          <w:color w:val="000000"/>
          <w:sz w:val="32"/>
          <w:szCs w:val="32"/>
          <w:lang w:val="en-US" w:eastAsia="zh-CN"/>
        </w:rPr>
        <w:t>。</w:t>
      </w:r>
    </w:p>
    <w:p w14:paraId="05543407">
      <w:pPr>
        <w:tabs>
          <w:tab w:val="center" w:pos="4475"/>
        </w:tabs>
        <w:spacing w:line="600" w:lineRule="exact"/>
        <w:ind w:firstLine="645"/>
        <w:rPr>
          <w:rFonts w:hint="eastAsia" w:ascii="仿宋_GB2312" w:hAnsi="华文仿宋"/>
          <w:b w:val="0"/>
          <w:bCs w:val="0"/>
          <w:color w:val="000000"/>
          <w:sz w:val="32"/>
          <w:szCs w:val="32"/>
          <w:lang w:val="en-US" w:eastAsia="zh-CN"/>
        </w:rPr>
      </w:pPr>
      <w:r>
        <w:rPr>
          <w:rFonts w:hint="eastAsia" w:ascii="仿宋_GB2312" w:hAnsi="华文仿宋"/>
          <w:b w:val="0"/>
          <w:bCs w:val="0"/>
          <w:color w:val="000000"/>
          <w:sz w:val="32"/>
          <w:szCs w:val="32"/>
          <w:lang w:val="en-US" w:eastAsia="zh-CN"/>
        </w:rPr>
        <w:t>5、事业单位医疗6.67万元，占支出总预算6.18%，同比增加1.19万元，同比增加21.72%，</w:t>
      </w:r>
      <w:r>
        <w:rPr>
          <w:rFonts w:hint="eastAsia" w:ascii="仿宋_GB2312" w:hAnsi="华文仿宋" w:cs="Times New Roman"/>
          <w:color w:val="000000"/>
          <w:sz w:val="32"/>
          <w:szCs w:val="32"/>
          <w:lang w:val="en-US" w:eastAsia="zh-CN"/>
        </w:rPr>
        <w:t>增加原因是人员基数调整</w:t>
      </w:r>
      <w:r>
        <w:rPr>
          <w:rFonts w:hint="eastAsia" w:ascii="仿宋_GB2312" w:hAnsi="华文仿宋"/>
          <w:b w:val="0"/>
          <w:bCs w:val="0"/>
          <w:color w:val="000000"/>
          <w:sz w:val="32"/>
          <w:szCs w:val="32"/>
          <w:lang w:val="en-US" w:eastAsia="zh-CN"/>
        </w:rPr>
        <w:t>。主要用于单位职工医疗。</w:t>
      </w:r>
    </w:p>
    <w:p w14:paraId="63800797">
      <w:pPr>
        <w:tabs>
          <w:tab w:val="center" w:pos="4475"/>
        </w:tabs>
        <w:spacing w:line="600" w:lineRule="exact"/>
        <w:ind w:firstLine="645"/>
        <w:rPr>
          <w:rFonts w:hint="eastAsia" w:ascii="仿宋_GB2312" w:hAnsi="华文仿宋"/>
          <w:b w:val="0"/>
          <w:bCs w:val="0"/>
          <w:color w:val="000000"/>
          <w:sz w:val="32"/>
          <w:szCs w:val="32"/>
          <w:lang w:val="en-US" w:eastAsia="zh-CN"/>
        </w:rPr>
      </w:pPr>
      <w:r>
        <w:rPr>
          <w:rFonts w:hint="eastAsia" w:ascii="仿宋_GB2312" w:hAnsi="华文仿宋"/>
          <w:b w:val="0"/>
          <w:bCs w:val="0"/>
          <w:color w:val="000000"/>
          <w:sz w:val="32"/>
          <w:szCs w:val="32"/>
          <w:lang w:val="en-US" w:eastAsia="zh-CN"/>
        </w:rPr>
        <w:t>6、住房公积金10.15万元，占支出总预算9.4%，同比增加1.82万元，同比增加21.84%，</w:t>
      </w:r>
      <w:r>
        <w:rPr>
          <w:rFonts w:hint="eastAsia" w:ascii="仿宋_GB2312" w:hAnsi="华文仿宋" w:cs="Times New Roman"/>
          <w:color w:val="000000"/>
          <w:sz w:val="32"/>
          <w:szCs w:val="32"/>
          <w:lang w:val="en-US" w:eastAsia="zh-CN"/>
        </w:rPr>
        <w:t>增加原因是人员基数调整</w:t>
      </w:r>
      <w:r>
        <w:rPr>
          <w:rFonts w:hint="eastAsia" w:ascii="仿宋_GB2312" w:hAnsi="华文仿宋"/>
          <w:b w:val="0"/>
          <w:bCs w:val="0"/>
          <w:color w:val="000000"/>
          <w:sz w:val="32"/>
          <w:szCs w:val="32"/>
          <w:lang w:val="en-US" w:eastAsia="zh-CN"/>
        </w:rPr>
        <w:t>。主要用于单位职工住房公积金。</w:t>
      </w:r>
    </w:p>
    <w:p w14:paraId="5A543A5C">
      <w:pPr>
        <w:tabs>
          <w:tab w:val="center" w:pos="4475"/>
        </w:tabs>
        <w:spacing w:line="600" w:lineRule="exact"/>
        <w:ind w:firstLine="640" w:firstLineChars="200"/>
        <w:rPr>
          <w:rFonts w:hint="eastAsia" w:ascii="黑体" w:eastAsia="黑体"/>
          <w:szCs w:val="32"/>
        </w:rPr>
      </w:pPr>
    </w:p>
    <w:p w14:paraId="5D9FE03C">
      <w:pPr>
        <w:tabs>
          <w:tab w:val="center" w:pos="4475"/>
        </w:tabs>
        <w:spacing w:line="600" w:lineRule="exact"/>
        <w:ind w:firstLine="640" w:firstLineChars="200"/>
        <w:rPr>
          <w:rFonts w:hint="eastAsia" w:ascii="黑体" w:eastAsia="黑体"/>
          <w:szCs w:val="32"/>
        </w:rPr>
      </w:pPr>
    </w:p>
    <w:p w14:paraId="7D577B80">
      <w:pPr>
        <w:tabs>
          <w:tab w:val="center" w:pos="4475"/>
        </w:tabs>
        <w:spacing w:line="600" w:lineRule="exact"/>
        <w:ind w:firstLine="640" w:firstLineChars="200"/>
        <w:rPr>
          <w:rFonts w:hint="eastAsia" w:ascii="黑体" w:eastAsia="黑体"/>
          <w:szCs w:val="32"/>
        </w:rPr>
      </w:pPr>
      <w:r>
        <w:rPr>
          <w:rFonts w:hint="eastAsia" w:ascii="黑体" w:eastAsia="黑体"/>
          <w:szCs w:val="32"/>
        </w:rPr>
        <w:t>六、一般公共预算基本支出情况说明</w:t>
      </w:r>
    </w:p>
    <w:p w14:paraId="23342C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1" w:lineRule="atLeast"/>
        <w:ind w:left="0" w:right="0" w:firstLine="739" w:firstLineChars="231"/>
        <w:rPr>
          <w:rFonts w:hint="eastAsia" w:ascii="仿宋_GB2312" w:hAnsi="华文仿宋" w:cs="Times New Roman"/>
          <w:color w:val="000000"/>
          <w:sz w:val="32"/>
          <w:szCs w:val="32"/>
          <w:lang w:val="en-US" w:eastAsia="zh-CN"/>
        </w:rPr>
      </w:pPr>
      <w:r>
        <w:rPr>
          <w:rFonts w:hint="eastAsia" w:ascii="仿宋_GB2312" w:hAnsi="华文仿宋" w:cs="Times New Roman"/>
          <w:color w:val="000000"/>
          <w:sz w:val="32"/>
          <w:szCs w:val="32"/>
          <w:lang w:val="en-US" w:eastAsia="zh-CN"/>
        </w:rPr>
        <w:t>2025年一般公共预算基本支出合计107.9万元，同比减少2.13万元，同比减少1.94%。减少原因是物业费、伙食补助取消。</w:t>
      </w:r>
      <w:r>
        <w:rPr>
          <w:rFonts w:hint="default" w:ascii="仿宋_GB2312" w:hAnsi="华文仿宋" w:cs="Times New Roman"/>
          <w:color w:val="000000"/>
          <w:sz w:val="32"/>
          <w:szCs w:val="32"/>
          <w:lang w:val="en-US" w:eastAsia="zh-CN"/>
        </w:rPr>
        <w:t>具体支出情况如下：</w:t>
      </w:r>
    </w:p>
    <w:p w14:paraId="659998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1" w:lineRule="atLeast"/>
        <w:ind w:left="0" w:right="0" w:firstLine="739" w:firstLineChars="231"/>
        <w:rPr>
          <w:rFonts w:hint="default" w:ascii="仿宋_GB2312" w:hAnsi="华文仿宋" w:cs="Times New Roman"/>
          <w:color w:val="000000"/>
          <w:sz w:val="32"/>
          <w:szCs w:val="32"/>
          <w:lang w:val="en-US" w:eastAsia="zh-CN"/>
        </w:rPr>
      </w:pPr>
      <w:r>
        <w:rPr>
          <w:rFonts w:hint="eastAsia" w:ascii="仿宋_GB2312" w:hAnsi="华文仿宋" w:cs="Times New Roman"/>
          <w:color w:val="000000"/>
          <w:sz w:val="32"/>
          <w:szCs w:val="32"/>
          <w:lang w:val="en-US" w:eastAsia="zh-CN"/>
        </w:rPr>
        <w:t>1.</w:t>
      </w:r>
      <w:r>
        <w:rPr>
          <w:rFonts w:hint="default" w:ascii="仿宋_GB2312" w:hAnsi="华文仿宋" w:cs="Times New Roman"/>
          <w:color w:val="000000"/>
          <w:sz w:val="32"/>
          <w:szCs w:val="32"/>
          <w:lang w:val="en-US" w:eastAsia="zh-CN"/>
        </w:rPr>
        <w:t>工资福利支出</w:t>
      </w:r>
      <w:r>
        <w:rPr>
          <w:rFonts w:hint="eastAsia" w:ascii="仿宋_GB2312" w:hAnsi="华文仿宋" w:cs="Times New Roman"/>
          <w:color w:val="000000"/>
          <w:sz w:val="32"/>
          <w:szCs w:val="32"/>
          <w:lang w:val="en-US" w:eastAsia="zh-CN"/>
        </w:rPr>
        <w:t>98.84</w:t>
      </w:r>
      <w:r>
        <w:rPr>
          <w:rFonts w:hint="default" w:ascii="仿宋_GB2312" w:hAnsi="华文仿宋" w:cs="Times New Roman"/>
          <w:color w:val="000000"/>
          <w:sz w:val="32"/>
          <w:szCs w:val="32"/>
          <w:lang w:val="en-US" w:eastAsia="zh-CN"/>
        </w:rPr>
        <w:t>万元，占支基本支出预算</w:t>
      </w:r>
      <w:r>
        <w:rPr>
          <w:rFonts w:hint="eastAsia" w:ascii="仿宋_GB2312" w:hAnsi="华文仿宋" w:cs="Times New Roman"/>
          <w:color w:val="000000"/>
          <w:sz w:val="32"/>
          <w:szCs w:val="32"/>
          <w:lang w:val="en-US" w:eastAsia="zh-CN"/>
        </w:rPr>
        <w:t>91.6%</w:t>
      </w:r>
      <w:r>
        <w:rPr>
          <w:rFonts w:hint="default" w:ascii="仿宋_GB2312" w:hAnsi="华文仿宋" w:cs="Times New Roman"/>
          <w:color w:val="000000"/>
          <w:sz w:val="32"/>
          <w:szCs w:val="32"/>
          <w:lang w:val="en-US" w:eastAsia="zh-CN"/>
        </w:rPr>
        <w:t>，同比增加</w:t>
      </w:r>
      <w:r>
        <w:rPr>
          <w:rFonts w:hint="eastAsia" w:ascii="仿宋_GB2312" w:hAnsi="华文仿宋" w:cs="Times New Roman"/>
          <w:color w:val="000000"/>
          <w:sz w:val="32"/>
          <w:szCs w:val="32"/>
          <w:lang w:val="en-US" w:eastAsia="zh-CN"/>
        </w:rPr>
        <w:t>0.43</w:t>
      </w:r>
      <w:r>
        <w:rPr>
          <w:rFonts w:hint="default" w:ascii="仿宋_GB2312" w:hAnsi="华文仿宋" w:cs="Times New Roman"/>
          <w:color w:val="000000"/>
          <w:sz w:val="32"/>
          <w:szCs w:val="32"/>
          <w:lang w:val="en-US" w:eastAsia="zh-CN"/>
        </w:rPr>
        <w:t>万元，同比增长</w:t>
      </w:r>
      <w:r>
        <w:rPr>
          <w:rFonts w:hint="eastAsia" w:ascii="仿宋_GB2312" w:hAnsi="华文仿宋" w:cs="Times New Roman"/>
          <w:color w:val="000000"/>
          <w:sz w:val="32"/>
          <w:szCs w:val="32"/>
          <w:lang w:val="en-US" w:eastAsia="zh-CN"/>
        </w:rPr>
        <w:t>4.6%</w:t>
      </w:r>
      <w:r>
        <w:rPr>
          <w:rFonts w:hint="default" w:ascii="仿宋_GB2312" w:hAnsi="华文仿宋" w:cs="Times New Roman"/>
          <w:color w:val="000000"/>
          <w:sz w:val="32"/>
          <w:szCs w:val="32"/>
          <w:lang w:val="en-US" w:eastAsia="zh-CN"/>
        </w:rPr>
        <w:t>。主要用于基本工资、津贴补贴、奖金、机关事业单位基本养老保险缴费、职业年金缴费、职工基本医疗保险缴费、其他社会保障缴费、住房公积金、其他工资福利支出等。</w:t>
      </w:r>
    </w:p>
    <w:p w14:paraId="49A288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1" w:lineRule="atLeast"/>
        <w:ind w:left="0" w:right="0" w:firstLine="739" w:firstLineChars="231"/>
        <w:rPr>
          <w:rFonts w:hint="default" w:ascii="仿宋_GB2312" w:hAnsi="华文仿宋" w:cs="Times New Roman"/>
          <w:color w:val="000000"/>
          <w:sz w:val="32"/>
          <w:szCs w:val="32"/>
          <w:lang w:val="en-US" w:eastAsia="zh-CN"/>
        </w:rPr>
      </w:pPr>
      <w:r>
        <w:rPr>
          <w:rFonts w:hint="eastAsia" w:ascii="仿宋_GB2312" w:hAnsi="华文仿宋" w:cs="Times New Roman"/>
          <w:color w:val="000000"/>
          <w:sz w:val="32"/>
          <w:szCs w:val="32"/>
          <w:lang w:val="en-US" w:eastAsia="zh-CN"/>
        </w:rPr>
        <w:t>2.</w:t>
      </w:r>
      <w:r>
        <w:rPr>
          <w:rFonts w:hint="default" w:ascii="仿宋_GB2312" w:hAnsi="华文仿宋" w:cs="Times New Roman"/>
          <w:color w:val="000000"/>
          <w:sz w:val="32"/>
          <w:szCs w:val="32"/>
          <w:lang w:val="en-US" w:eastAsia="zh-CN"/>
        </w:rPr>
        <w:t>商品和服务支出</w:t>
      </w:r>
      <w:r>
        <w:rPr>
          <w:rFonts w:hint="eastAsia" w:ascii="仿宋_GB2312" w:hAnsi="华文仿宋" w:cs="Times New Roman"/>
          <w:color w:val="000000"/>
          <w:sz w:val="32"/>
          <w:szCs w:val="32"/>
          <w:lang w:val="en-US" w:eastAsia="zh-CN"/>
        </w:rPr>
        <w:t>9.05</w:t>
      </w:r>
      <w:r>
        <w:rPr>
          <w:rFonts w:hint="default" w:ascii="仿宋_GB2312" w:hAnsi="华文仿宋" w:cs="Times New Roman"/>
          <w:color w:val="000000"/>
          <w:sz w:val="32"/>
          <w:szCs w:val="32"/>
          <w:lang w:val="en-US" w:eastAsia="zh-CN"/>
        </w:rPr>
        <w:t>万元，占支基本支出预算</w:t>
      </w:r>
      <w:r>
        <w:rPr>
          <w:rFonts w:hint="eastAsia" w:ascii="仿宋_GB2312" w:hAnsi="华文仿宋" w:cs="Times New Roman"/>
          <w:color w:val="000000"/>
          <w:sz w:val="32"/>
          <w:szCs w:val="32"/>
          <w:lang w:val="en-US" w:eastAsia="zh-CN"/>
        </w:rPr>
        <w:t>8.39%</w:t>
      </w:r>
      <w:r>
        <w:rPr>
          <w:rFonts w:hint="default" w:ascii="仿宋_GB2312" w:hAnsi="华文仿宋" w:cs="Times New Roman"/>
          <w:color w:val="000000"/>
          <w:sz w:val="32"/>
          <w:szCs w:val="32"/>
          <w:lang w:val="en-US" w:eastAsia="zh-CN"/>
        </w:rPr>
        <w:t>，同比</w:t>
      </w:r>
      <w:r>
        <w:rPr>
          <w:rFonts w:hint="eastAsia" w:ascii="仿宋_GB2312" w:hAnsi="华文仿宋" w:cs="Times New Roman"/>
          <w:color w:val="000000"/>
          <w:sz w:val="32"/>
          <w:szCs w:val="32"/>
          <w:lang w:val="en-US" w:eastAsia="zh-CN"/>
        </w:rPr>
        <w:t>减少2.56</w:t>
      </w:r>
      <w:r>
        <w:rPr>
          <w:rFonts w:hint="default" w:ascii="仿宋_GB2312" w:hAnsi="华文仿宋" w:cs="Times New Roman"/>
          <w:color w:val="000000"/>
          <w:sz w:val="32"/>
          <w:szCs w:val="32"/>
          <w:lang w:val="en-US" w:eastAsia="zh-CN"/>
        </w:rPr>
        <w:t>万元，同比</w:t>
      </w:r>
      <w:r>
        <w:rPr>
          <w:rFonts w:hint="eastAsia" w:ascii="仿宋_GB2312" w:hAnsi="华文仿宋" w:cs="Times New Roman"/>
          <w:color w:val="000000"/>
          <w:sz w:val="32"/>
          <w:szCs w:val="32"/>
          <w:lang w:val="en-US" w:eastAsia="zh-CN"/>
        </w:rPr>
        <w:t>减少22%</w:t>
      </w:r>
      <w:r>
        <w:rPr>
          <w:rFonts w:hint="default" w:ascii="仿宋_GB2312" w:hAnsi="华文仿宋" w:cs="Times New Roman"/>
          <w:color w:val="000000"/>
          <w:sz w:val="32"/>
          <w:szCs w:val="32"/>
          <w:lang w:val="en-US" w:eastAsia="zh-CN"/>
        </w:rPr>
        <w:t>。主要用于办公费、印刷费、水费、电费、邮电费、差旅费、会议费、培训费、公务接待费、工会经费、福利费、其他交通费用、其他商品和服务支出等。</w:t>
      </w:r>
    </w:p>
    <w:p w14:paraId="61DDF114">
      <w:pPr>
        <w:tabs>
          <w:tab w:val="center" w:pos="4475"/>
        </w:tabs>
        <w:spacing w:line="600" w:lineRule="exact"/>
        <w:ind w:firstLine="640" w:firstLineChars="200"/>
        <w:rPr>
          <w:rFonts w:hint="eastAsia" w:ascii="黑体" w:eastAsia="黑体"/>
          <w:szCs w:val="32"/>
        </w:rPr>
      </w:pPr>
      <w:r>
        <w:rPr>
          <w:rFonts w:hint="eastAsia" w:ascii="黑体" w:eastAsia="黑体"/>
          <w:szCs w:val="32"/>
        </w:rPr>
        <w:t>七、一般公共预算“三公”经费支出情况说明</w:t>
      </w:r>
    </w:p>
    <w:p w14:paraId="23F9EE1F">
      <w:pPr>
        <w:tabs>
          <w:tab w:val="center" w:pos="4475"/>
        </w:tabs>
        <w:spacing w:line="600" w:lineRule="exact"/>
        <w:ind w:firstLine="645"/>
        <w:rPr>
          <w:rFonts w:hint="eastAsia" w:ascii="仿宋_GB2312" w:hAnsi="宋体"/>
          <w:szCs w:val="32"/>
        </w:rPr>
      </w:pPr>
      <w:r>
        <w:rPr>
          <w:rFonts w:hint="eastAsia" w:ascii="仿宋_GB2312"/>
          <w:lang w:eastAsia="zh-CN"/>
        </w:rPr>
        <w:t>本部门</w:t>
      </w:r>
      <w:r>
        <w:rPr>
          <w:rFonts w:hint="eastAsia" w:ascii="仿宋_GB2312"/>
        </w:rPr>
        <w:t>202</w:t>
      </w:r>
      <w:r>
        <w:rPr>
          <w:rFonts w:hint="eastAsia" w:ascii="仿宋_GB2312"/>
          <w:lang w:val="en-US" w:eastAsia="zh-CN"/>
        </w:rPr>
        <w:t>5</w:t>
      </w:r>
      <w:r>
        <w:rPr>
          <w:rFonts w:hint="eastAsia" w:ascii="仿宋_GB2312"/>
        </w:rPr>
        <w:t>年一般公共预算</w:t>
      </w:r>
      <w:r>
        <w:rPr>
          <w:rFonts w:hint="eastAsia" w:ascii="仿宋_GB2312"/>
          <w:bCs/>
        </w:rPr>
        <w:t>安排的“三公”经费支出预算</w:t>
      </w:r>
      <w:r>
        <w:rPr>
          <w:rFonts w:hint="eastAsia" w:ascii="仿宋_GB2312"/>
          <w:bCs/>
          <w:lang w:val="en-US" w:eastAsia="zh-CN"/>
        </w:rPr>
        <w:t>0.95</w:t>
      </w:r>
      <w:r>
        <w:rPr>
          <w:rFonts w:hint="eastAsia" w:ascii="仿宋_GB2312"/>
          <w:bCs/>
        </w:rPr>
        <w:t>万元，同口径比202</w:t>
      </w:r>
      <w:r>
        <w:rPr>
          <w:rFonts w:hint="eastAsia" w:ascii="仿宋_GB2312"/>
          <w:bCs/>
          <w:lang w:val="en-US" w:eastAsia="zh-CN"/>
        </w:rPr>
        <w:t>4</w:t>
      </w:r>
      <w:r>
        <w:rPr>
          <w:rFonts w:hint="eastAsia" w:ascii="仿宋_GB2312"/>
          <w:bCs/>
        </w:rPr>
        <w:t>年</w:t>
      </w:r>
      <w:r>
        <w:rPr>
          <w:rFonts w:hint="eastAsia" w:ascii="仿宋_GB2312"/>
          <w:bCs/>
          <w:lang w:eastAsia="zh-CN"/>
        </w:rPr>
        <w:t>增加</w:t>
      </w:r>
      <w:r>
        <w:rPr>
          <w:rFonts w:hint="eastAsia" w:ascii="仿宋_GB2312"/>
          <w:bCs/>
          <w:lang w:val="en-US" w:eastAsia="zh-CN"/>
        </w:rPr>
        <w:t>0.1</w:t>
      </w:r>
      <w:r>
        <w:rPr>
          <w:rFonts w:hint="eastAsia" w:ascii="仿宋_GB2312"/>
          <w:bCs/>
        </w:rPr>
        <w:t>万元，</w:t>
      </w:r>
      <w:r>
        <w:rPr>
          <w:rFonts w:hint="eastAsia" w:ascii="仿宋_GB2312"/>
          <w:bCs/>
          <w:lang w:eastAsia="zh-CN"/>
        </w:rPr>
        <w:t>增加</w:t>
      </w:r>
      <w:r>
        <w:rPr>
          <w:rFonts w:hint="eastAsia" w:ascii="仿宋_GB2312"/>
          <w:bCs/>
          <w:lang w:val="en-US" w:eastAsia="zh-CN"/>
        </w:rPr>
        <w:t>10.52</w:t>
      </w:r>
      <w:r>
        <w:rPr>
          <w:rFonts w:hint="eastAsia" w:ascii="仿宋_GB2312"/>
          <w:bCs/>
        </w:rPr>
        <w:t>%，</w:t>
      </w:r>
      <w:r>
        <w:rPr>
          <w:rFonts w:hint="eastAsia" w:ascii="仿宋_GB2312" w:hAnsi="华文仿宋" w:cs="Times New Roman"/>
          <w:color w:val="000000"/>
          <w:sz w:val="32"/>
          <w:szCs w:val="32"/>
          <w:lang w:val="en-US" w:eastAsia="zh-CN"/>
        </w:rPr>
        <w:t>增加原因是人员工资调资。</w:t>
      </w:r>
      <w:r>
        <w:rPr>
          <w:rFonts w:hint="eastAsia" w:ascii="仿宋_GB2312"/>
          <w:bCs/>
        </w:rPr>
        <w:t>具体如下：</w:t>
      </w:r>
    </w:p>
    <w:p w14:paraId="12F3C200">
      <w:pPr>
        <w:tabs>
          <w:tab w:val="center" w:pos="4475"/>
        </w:tabs>
        <w:spacing w:line="600" w:lineRule="exact"/>
        <w:ind w:firstLine="645"/>
        <w:rPr>
          <w:rFonts w:hint="eastAsia" w:ascii="仿宋_GB2312" w:hAnsi="宋体"/>
          <w:szCs w:val="32"/>
          <w:lang w:eastAsia="zh-CN"/>
        </w:rPr>
      </w:pPr>
      <w:r>
        <w:rPr>
          <w:rFonts w:hint="eastAsia" w:ascii="仿宋_GB2312"/>
        </w:rPr>
        <w:t>1.因公出国（境）费</w:t>
      </w:r>
      <w:r>
        <w:rPr>
          <w:rFonts w:hint="eastAsia" w:ascii="仿宋_GB2312" w:hAnsi="宋体"/>
          <w:szCs w:val="32"/>
        </w:rPr>
        <w:t>202</w:t>
      </w:r>
      <w:r>
        <w:rPr>
          <w:rFonts w:hint="eastAsia" w:ascii="仿宋_GB2312" w:hAnsi="宋体"/>
          <w:szCs w:val="32"/>
          <w:lang w:val="en-US" w:eastAsia="zh-CN"/>
        </w:rPr>
        <w:t>4</w:t>
      </w:r>
      <w:r>
        <w:rPr>
          <w:rFonts w:hint="eastAsia" w:ascii="仿宋_GB2312" w:hAnsi="宋体"/>
          <w:szCs w:val="32"/>
        </w:rPr>
        <w:t>年预算安排</w:t>
      </w:r>
      <w:r>
        <w:rPr>
          <w:rFonts w:hint="eastAsia" w:ascii="仿宋_GB2312" w:hAnsi="宋体"/>
          <w:szCs w:val="32"/>
          <w:lang w:val="en-US" w:eastAsia="zh-CN"/>
        </w:rPr>
        <w:t>0</w:t>
      </w:r>
      <w:r>
        <w:rPr>
          <w:rFonts w:hint="eastAsia" w:ascii="仿宋_GB2312" w:hAnsi="宋体"/>
          <w:szCs w:val="32"/>
        </w:rPr>
        <w:t>万元</w:t>
      </w:r>
      <w:r>
        <w:rPr>
          <w:rFonts w:hint="eastAsia" w:ascii="仿宋_GB2312" w:hAnsi="宋体"/>
          <w:szCs w:val="32"/>
          <w:lang w:eastAsia="zh-CN"/>
        </w:rPr>
        <w:t>。</w:t>
      </w:r>
    </w:p>
    <w:p w14:paraId="2E2DDA2E">
      <w:pPr>
        <w:tabs>
          <w:tab w:val="center" w:pos="4475"/>
        </w:tabs>
        <w:spacing w:line="600" w:lineRule="exact"/>
        <w:ind w:firstLine="645"/>
        <w:rPr>
          <w:rFonts w:hint="eastAsia" w:ascii="仿宋_GB2312" w:hAnsi="Arial" w:cs="Arial"/>
          <w:kern w:val="0"/>
        </w:rPr>
      </w:pPr>
      <w:r>
        <w:rPr>
          <w:rFonts w:hint="eastAsia" w:ascii="仿宋_GB2312"/>
        </w:rPr>
        <w:t>2.公务接待费</w:t>
      </w: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年预算安排</w:t>
      </w:r>
      <w:r>
        <w:rPr>
          <w:rFonts w:hint="eastAsia" w:ascii="仿宋_GB2312" w:hAnsi="宋体"/>
          <w:szCs w:val="32"/>
          <w:lang w:val="en-US" w:eastAsia="zh-CN"/>
        </w:rPr>
        <w:t>0.22</w:t>
      </w:r>
      <w:r>
        <w:rPr>
          <w:rFonts w:hint="eastAsia" w:ascii="仿宋_GB2312" w:hAnsi="宋体"/>
          <w:szCs w:val="32"/>
        </w:rPr>
        <w:t>万元，</w:t>
      </w:r>
      <w:r>
        <w:rPr>
          <w:rFonts w:hint="eastAsia" w:ascii="仿宋_GB2312"/>
          <w:bCs/>
        </w:rPr>
        <w:t>同口径比202</w:t>
      </w:r>
      <w:r>
        <w:rPr>
          <w:rFonts w:hint="eastAsia" w:ascii="仿宋_GB2312"/>
          <w:bCs/>
          <w:lang w:val="en-US" w:eastAsia="zh-CN"/>
        </w:rPr>
        <w:t>4</w:t>
      </w:r>
      <w:r>
        <w:rPr>
          <w:rFonts w:hint="eastAsia" w:ascii="仿宋_GB2312"/>
          <w:bCs/>
        </w:rPr>
        <w:t>年</w:t>
      </w:r>
      <w:r>
        <w:rPr>
          <w:rFonts w:hint="eastAsia" w:ascii="仿宋_GB2312"/>
          <w:bCs/>
          <w:lang w:eastAsia="zh-CN"/>
        </w:rPr>
        <w:t>增加</w:t>
      </w:r>
      <w:r>
        <w:rPr>
          <w:rFonts w:hint="eastAsia" w:ascii="仿宋_GB2312"/>
          <w:bCs/>
          <w:lang w:val="en-US" w:eastAsia="zh-CN"/>
        </w:rPr>
        <w:t>0.02</w:t>
      </w:r>
      <w:r>
        <w:rPr>
          <w:rFonts w:hint="eastAsia" w:ascii="仿宋_GB2312"/>
          <w:bCs/>
        </w:rPr>
        <w:t>万元，</w:t>
      </w:r>
      <w:r>
        <w:rPr>
          <w:rFonts w:hint="eastAsia" w:ascii="仿宋_GB2312"/>
          <w:bCs/>
          <w:lang w:eastAsia="zh-CN"/>
        </w:rPr>
        <w:t>增加</w:t>
      </w:r>
      <w:r>
        <w:rPr>
          <w:rFonts w:hint="eastAsia" w:ascii="仿宋_GB2312"/>
          <w:bCs/>
          <w:lang w:val="en-US" w:eastAsia="zh-CN"/>
        </w:rPr>
        <w:t>2.4</w:t>
      </w:r>
      <w:r>
        <w:rPr>
          <w:rFonts w:hint="eastAsia" w:ascii="仿宋_GB2312"/>
          <w:bCs/>
        </w:rPr>
        <w:t>%，</w:t>
      </w:r>
      <w:r>
        <w:rPr>
          <w:rFonts w:hint="eastAsia" w:ascii="仿宋_GB2312" w:hAnsi="华文仿宋" w:cs="Times New Roman"/>
          <w:color w:val="000000"/>
          <w:sz w:val="32"/>
          <w:szCs w:val="32"/>
          <w:lang w:val="en-US" w:eastAsia="zh-CN"/>
        </w:rPr>
        <w:t>增加原因是人员工资调资。</w:t>
      </w:r>
    </w:p>
    <w:p w14:paraId="6E9EEABB">
      <w:pPr>
        <w:tabs>
          <w:tab w:val="center" w:pos="4475"/>
        </w:tabs>
        <w:spacing w:line="600" w:lineRule="exact"/>
        <w:ind w:firstLine="645"/>
        <w:rPr>
          <w:rFonts w:hint="eastAsia" w:ascii="仿宋_GB2312" w:hAnsi="宋体"/>
          <w:szCs w:val="32"/>
        </w:rPr>
      </w:pPr>
      <w:r>
        <w:rPr>
          <w:rFonts w:hint="eastAsia" w:ascii="仿宋_GB2312"/>
        </w:rPr>
        <w:t>3.</w:t>
      </w:r>
      <w:r>
        <w:rPr>
          <w:rFonts w:hint="eastAsia" w:ascii="仿宋_GB2312"/>
          <w:lang w:eastAsia="zh-CN"/>
        </w:rPr>
        <w:t>本部门无</w:t>
      </w:r>
      <w:r>
        <w:rPr>
          <w:rFonts w:hint="eastAsia" w:ascii="仿宋_GB2312"/>
        </w:rPr>
        <w:t>公务用车购置及运行费</w:t>
      </w:r>
    </w:p>
    <w:p w14:paraId="16D99A6F">
      <w:pPr>
        <w:tabs>
          <w:tab w:val="center" w:pos="4475"/>
        </w:tabs>
        <w:spacing w:line="600" w:lineRule="exact"/>
        <w:ind w:firstLine="640" w:firstLineChars="200"/>
        <w:rPr>
          <w:rFonts w:hint="eastAsia" w:ascii="黑体" w:eastAsia="黑体"/>
          <w:szCs w:val="32"/>
        </w:rPr>
      </w:pPr>
      <w:r>
        <w:rPr>
          <w:rFonts w:hint="eastAsia" w:ascii="黑体" w:eastAsia="黑体"/>
          <w:szCs w:val="32"/>
        </w:rPr>
        <w:t>八、政府性基金预算支出情况说明</w:t>
      </w:r>
    </w:p>
    <w:p w14:paraId="22E6FD83">
      <w:pPr>
        <w:tabs>
          <w:tab w:val="center" w:pos="4475"/>
        </w:tabs>
        <w:spacing w:line="600" w:lineRule="exact"/>
        <w:ind w:firstLine="645"/>
        <w:rPr>
          <w:rFonts w:hint="eastAsia" w:ascii="黑体" w:eastAsia="黑体"/>
          <w:szCs w:val="32"/>
          <w:highlight w:val="yellow"/>
        </w:rPr>
      </w:pPr>
      <w:r>
        <w:rPr>
          <w:rFonts w:hint="eastAsia" w:ascii="仿宋_GB2312" w:hAnsi="宋体"/>
          <w:szCs w:val="32"/>
        </w:rPr>
        <w:t>我部门202</w:t>
      </w:r>
      <w:r>
        <w:rPr>
          <w:rFonts w:hint="eastAsia" w:ascii="仿宋_GB2312" w:hAnsi="宋体"/>
          <w:szCs w:val="32"/>
          <w:lang w:val="en-US" w:eastAsia="zh-CN"/>
        </w:rPr>
        <w:t>5</w:t>
      </w:r>
      <w:r>
        <w:rPr>
          <w:rFonts w:hint="eastAsia" w:ascii="仿宋_GB2312" w:hAnsi="宋体"/>
          <w:szCs w:val="32"/>
        </w:rPr>
        <w:t>年部门预算无政府性基金预算</w:t>
      </w:r>
    </w:p>
    <w:p w14:paraId="1929FA6B">
      <w:pPr>
        <w:tabs>
          <w:tab w:val="center" w:pos="4475"/>
        </w:tabs>
        <w:spacing w:line="600" w:lineRule="exact"/>
        <w:ind w:firstLine="645"/>
        <w:rPr>
          <w:rFonts w:hint="eastAsia" w:ascii="黑体" w:eastAsia="黑体"/>
          <w:szCs w:val="32"/>
          <w:highlight w:val="none"/>
          <w:lang w:eastAsia="zh-CN"/>
        </w:rPr>
      </w:pPr>
      <w:r>
        <w:rPr>
          <w:rFonts w:hint="eastAsia" w:ascii="黑体" w:eastAsia="黑体"/>
          <w:szCs w:val="32"/>
          <w:highlight w:val="none"/>
        </w:rPr>
        <w:t>九、</w:t>
      </w:r>
      <w:r>
        <w:rPr>
          <w:rFonts w:hint="eastAsia" w:ascii="黑体" w:eastAsia="黑体"/>
          <w:szCs w:val="32"/>
          <w:highlight w:val="none"/>
          <w:lang w:eastAsia="zh-CN"/>
        </w:rPr>
        <w:t>国有资本经营</w:t>
      </w:r>
      <w:r>
        <w:rPr>
          <w:rFonts w:hint="eastAsia" w:ascii="黑体" w:eastAsia="黑体"/>
          <w:szCs w:val="32"/>
          <w:highlight w:val="none"/>
        </w:rPr>
        <w:t>预算支出情况说明</w:t>
      </w:r>
    </w:p>
    <w:p w14:paraId="562964F6">
      <w:pPr>
        <w:tabs>
          <w:tab w:val="center" w:pos="4475"/>
        </w:tabs>
        <w:spacing w:line="600" w:lineRule="exact"/>
        <w:ind w:firstLine="645"/>
        <w:rPr>
          <w:rFonts w:hint="eastAsia" w:ascii="仿宋_GB2312" w:hAnsi="宋体"/>
          <w:szCs w:val="32"/>
        </w:rPr>
      </w:pPr>
      <w:r>
        <w:rPr>
          <w:rFonts w:hint="eastAsia" w:ascii="仿宋_GB2312" w:hAnsi="宋体"/>
          <w:szCs w:val="32"/>
        </w:rPr>
        <w:t>我部门202</w:t>
      </w:r>
      <w:r>
        <w:rPr>
          <w:rFonts w:hint="eastAsia" w:ascii="仿宋_GB2312" w:hAnsi="宋体"/>
          <w:szCs w:val="32"/>
          <w:lang w:val="en-US" w:eastAsia="zh-CN"/>
        </w:rPr>
        <w:t>5</w:t>
      </w:r>
      <w:r>
        <w:rPr>
          <w:rFonts w:hint="eastAsia" w:ascii="仿宋_GB2312" w:hAnsi="宋体"/>
          <w:szCs w:val="32"/>
        </w:rPr>
        <w:t>年部门预算无</w:t>
      </w:r>
      <w:r>
        <w:rPr>
          <w:rFonts w:hint="eastAsia" w:ascii="仿宋_GB2312" w:hAnsi="宋体"/>
          <w:szCs w:val="32"/>
          <w:lang w:eastAsia="zh-CN"/>
        </w:rPr>
        <w:t>国有资本经营</w:t>
      </w:r>
      <w:r>
        <w:rPr>
          <w:rFonts w:hint="eastAsia" w:ascii="仿宋_GB2312" w:hAnsi="宋体"/>
          <w:szCs w:val="32"/>
        </w:rPr>
        <w:t>预算</w:t>
      </w:r>
    </w:p>
    <w:p w14:paraId="38ECB1D3">
      <w:pPr>
        <w:tabs>
          <w:tab w:val="center" w:pos="4475"/>
        </w:tabs>
        <w:spacing w:line="600" w:lineRule="exact"/>
        <w:ind w:firstLine="640" w:firstLineChars="200"/>
        <w:rPr>
          <w:rFonts w:hint="eastAsia" w:ascii="黑体" w:eastAsia="黑体"/>
          <w:szCs w:val="32"/>
        </w:rPr>
      </w:pPr>
      <w:r>
        <w:rPr>
          <w:rFonts w:hint="eastAsia" w:ascii="黑体" w:eastAsia="黑体"/>
          <w:szCs w:val="32"/>
          <w:lang w:eastAsia="zh-CN"/>
        </w:rPr>
        <w:t>十</w:t>
      </w:r>
      <w:r>
        <w:rPr>
          <w:rFonts w:hint="eastAsia" w:ascii="黑体" w:eastAsia="黑体"/>
          <w:szCs w:val="32"/>
        </w:rPr>
        <w:t>、其他重要事项情况说明</w:t>
      </w:r>
    </w:p>
    <w:p w14:paraId="774627A2">
      <w:pPr>
        <w:tabs>
          <w:tab w:val="center" w:pos="4475"/>
        </w:tabs>
        <w:spacing w:line="600" w:lineRule="exact"/>
        <w:ind w:firstLine="645"/>
        <w:rPr>
          <w:rFonts w:hint="eastAsia" w:ascii="黑体" w:eastAsia="黑体"/>
          <w:szCs w:val="32"/>
        </w:rPr>
      </w:pPr>
      <w:r>
        <w:rPr>
          <w:rFonts w:hint="eastAsia" w:ascii="黑体" w:eastAsia="黑体"/>
          <w:szCs w:val="32"/>
        </w:rPr>
        <w:t>（一）机关运行经费安排情况说明</w:t>
      </w:r>
    </w:p>
    <w:p w14:paraId="129AEFC2">
      <w:pPr>
        <w:tabs>
          <w:tab w:val="center" w:pos="4475"/>
        </w:tabs>
        <w:spacing w:line="600" w:lineRule="exact"/>
        <w:ind w:firstLine="645"/>
        <w:rPr>
          <w:rFonts w:hint="eastAsia" w:ascii="黑体" w:eastAsia="黑体"/>
          <w:szCs w:val="32"/>
        </w:rPr>
      </w:pPr>
      <w:r>
        <w:rPr>
          <w:rFonts w:hint="eastAsia" w:ascii="仿宋_GB2312" w:hAnsi="宋体"/>
          <w:szCs w:val="32"/>
          <w:lang w:val="en-US" w:eastAsia="zh-CN"/>
        </w:rPr>
        <w:t>2025年事业</w:t>
      </w:r>
      <w:r>
        <w:rPr>
          <w:rFonts w:hint="eastAsia" w:ascii="仿宋_GB2312" w:hAnsi="宋体"/>
          <w:szCs w:val="32"/>
        </w:rPr>
        <w:t>运行经费</w:t>
      </w:r>
      <w:r>
        <w:rPr>
          <w:rFonts w:hint="eastAsia" w:ascii="仿宋_GB2312" w:hAnsi="宋体"/>
          <w:szCs w:val="32"/>
          <w:lang w:val="en-US" w:eastAsia="zh-CN"/>
        </w:rPr>
        <w:t>9.05万元</w:t>
      </w:r>
      <w:r>
        <w:rPr>
          <w:rFonts w:hint="eastAsia" w:ascii="仿宋_GB2312" w:hAnsi="宋体"/>
          <w:szCs w:val="32"/>
        </w:rPr>
        <w:t>，办公</w:t>
      </w:r>
      <w:r>
        <w:rPr>
          <w:rFonts w:hint="eastAsia" w:ascii="仿宋_GB2312" w:hAnsi="宋体"/>
          <w:szCs w:val="32"/>
          <w:lang w:val="en-US" w:eastAsia="zh-CN"/>
        </w:rPr>
        <w:t>0.42万元、</w:t>
      </w:r>
      <w:r>
        <w:rPr>
          <w:rFonts w:hint="eastAsia" w:ascii="仿宋_GB2312" w:hAnsi="宋体"/>
          <w:szCs w:val="32"/>
        </w:rPr>
        <w:t>印刷费</w:t>
      </w:r>
      <w:r>
        <w:rPr>
          <w:rFonts w:hint="eastAsia" w:ascii="仿宋_GB2312" w:hAnsi="宋体"/>
          <w:szCs w:val="32"/>
          <w:lang w:val="en-US" w:eastAsia="zh-CN"/>
        </w:rPr>
        <w:t>0.2万元</w:t>
      </w:r>
      <w:r>
        <w:rPr>
          <w:rFonts w:hint="eastAsia" w:ascii="仿宋_GB2312" w:hAnsi="宋体"/>
          <w:szCs w:val="32"/>
        </w:rPr>
        <w:t>、</w:t>
      </w:r>
      <w:r>
        <w:rPr>
          <w:rFonts w:hint="eastAsia" w:ascii="仿宋_GB2312" w:hAnsi="宋体"/>
          <w:szCs w:val="32"/>
          <w:lang w:eastAsia="zh-CN"/>
        </w:rPr>
        <w:t>水费</w:t>
      </w:r>
      <w:r>
        <w:rPr>
          <w:rFonts w:hint="eastAsia" w:ascii="仿宋_GB2312" w:hAnsi="宋体"/>
          <w:szCs w:val="32"/>
          <w:lang w:val="en-US" w:eastAsia="zh-CN"/>
        </w:rPr>
        <w:t>0.15万元、电费0.52万元、</w:t>
      </w:r>
      <w:r>
        <w:rPr>
          <w:rFonts w:hint="eastAsia" w:ascii="仿宋_GB2312" w:hAnsi="宋体"/>
          <w:szCs w:val="32"/>
        </w:rPr>
        <w:t>邮电费</w:t>
      </w:r>
      <w:r>
        <w:rPr>
          <w:rFonts w:hint="eastAsia" w:ascii="仿宋_GB2312" w:hAnsi="宋体"/>
          <w:szCs w:val="32"/>
          <w:lang w:val="en-US" w:eastAsia="zh-CN"/>
        </w:rPr>
        <w:t>0.5万元</w:t>
      </w:r>
      <w:r>
        <w:rPr>
          <w:rFonts w:hint="eastAsia" w:ascii="仿宋_GB2312" w:hAnsi="宋体"/>
          <w:szCs w:val="32"/>
        </w:rPr>
        <w:t>、差旅费</w:t>
      </w:r>
      <w:r>
        <w:rPr>
          <w:rFonts w:hint="eastAsia" w:ascii="仿宋_GB2312" w:hAnsi="宋体"/>
          <w:szCs w:val="32"/>
          <w:lang w:val="en-US" w:eastAsia="zh-CN"/>
        </w:rPr>
        <w:t>3.63万元</w:t>
      </w:r>
      <w:r>
        <w:rPr>
          <w:rFonts w:hint="eastAsia" w:ascii="仿宋_GB2312" w:hAnsi="宋体"/>
          <w:szCs w:val="32"/>
        </w:rPr>
        <w:t>、会议费</w:t>
      </w:r>
      <w:r>
        <w:rPr>
          <w:rFonts w:hint="eastAsia" w:ascii="仿宋_GB2312" w:hAnsi="宋体"/>
          <w:szCs w:val="32"/>
          <w:lang w:val="en-US" w:eastAsia="zh-CN"/>
        </w:rPr>
        <w:t>0.39万元</w:t>
      </w:r>
      <w:r>
        <w:rPr>
          <w:rFonts w:hint="eastAsia" w:ascii="仿宋_GB2312" w:hAnsi="宋体"/>
          <w:szCs w:val="32"/>
        </w:rPr>
        <w:t>、</w:t>
      </w:r>
      <w:r>
        <w:rPr>
          <w:rFonts w:hint="eastAsia" w:ascii="仿宋_GB2312" w:hAnsi="宋体"/>
          <w:szCs w:val="32"/>
          <w:lang w:eastAsia="zh-CN"/>
        </w:rPr>
        <w:t>培训费</w:t>
      </w:r>
      <w:r>
        <w:rPr>
          <w:rFonts w:hint="eastAsia" w:ascii="仿宋_GB2312" w:hAnsi="宋体"/>
          <w:szCs w:val="32"/>
          <w:lang w:val="en-US" w:eastAsia="zh-CN"/>
        </w:rPr>
        <w:t>0.34万元、公务接待费0.22万元、工会经费1.69万元、</w:t>
      </w:r>
      <w:r>
        <w:rPr>
          <w:rFonts w:hint="eastAsia" w:ascii="仿宋_GB2312" w:hAnsi="宋体"/>
          <w:szCs w:val="32"/>
        </w:rPr>
        <w:t>福利费</w:t>
      </w:r>
      <w:r>
        <w:rPr>
          <w:rFonts w:hint="eastAsia" w:ascii="仿宋_GB2312" w:hAnsi="宋体"/>
          <w:szCs w:val="32"/>
          <w:lang w:val="en-US" w:eastAsia="zh-CN"/>
        </w:rPr>
        <w:t>1万元</w:t>
      </w:r>
      <w:r>
        <w:rPr>
          <w:rFonts w:hint="eastAsia" w:ascii="仿宋_GB2312" w:hAnsi="宋体"/>
          <w:szCs w:val="32"/>
        </w:rPr>
        <w:t>、</w:t>
      </w:r>
      <w:r>
        <w:rPr>
          <w:rFonts w:hint="eastAsia" w:ascii="仿宋_GB2312" w:hAnsi="宋体"/>
          <w:szCs w:val="32"/>
          <w:lang w:val="en-US" w:eastAsia="zh-CN"/>
        </w:rPr>
        <w:t>其他商品服务支出0万元。</w:t>
      </w:r>
    </w:p>
    <w:p w14:paraId="0C45847F">
      <w:pPr>
        <w:tabs>
          <w:tab w:val="center" w:pos="4475"/>
        </w:tabs>
        <w:spacing w:line="600" w:lineRule="exact"/>
        <w:ind w:firstLine="645"/>
        <w:rPr>
          <w:rFonts w:hint="eastAsia" w:ascii="仿宋_GB2312" w:hAnsi="宋体"/>
          <w:szCs w:val="32"/>
        </w:rPr>
      </w:pPr>
      <w:r>
        <w:rPr>
          <w:rFonts w:hint="eastAsia" w:ascii="黑体" w:eastAsia="黑体"/>
          <w:szCs w:val="32"/>
        </w:rPr>
        <w:t>（二）</w:t>
      </w:r>
      <w:r>
        <w:rPr>
          <w:rFonts w:hint="eastAsia" w:ascii="黑体" w:hAnsi="Arial" w:eastAsia="黑体" w:cs="Arial"/>
          <w:kern w:val="0"/>
        </w:rPr>
        <w:t>政府采购预算安排情况说明</w:t>
      </w:r>
    </w:p>
    <w:p w14:paraId="67AA0526">
      <w:pPr>
        <w:tabs>
          <w:tab w:val="center" w:pos="4475"/>
        </w:tabs>
        <w:spacing w:line="600" w:lineRule="exact"/>
        <w:ind w:firstLine="645"/>
        <w:rPr>
          <w:rFonts w:hint="eastAsia" w:ascii="仿宋_GB2312" w:hAnsi="宋体" w:cs="Times New Roman"/>
          <w:szCs w:val="32"/>
          <w:lang w:val="en-US" w:eastAsia="zh-CN"/>
        </w:rPr>
      </w:pPr>
      <w:r>
        <w:rPr>
          <w:rFonts w:hint="eastAsia" w:ascii="仿宋_GB2312" w:hAnsi="宋体" w:cs="Times New Roman"/>
          <w:szCs w:val="32"/>
          <w:lang w:val="en-US" w:eastAsia="zh-CN"/>
        </w:rPr>
        <w:t>我单位2025</w:t>
      </w:r>
      <w:r>
        <w:rPr>
          <w:rFonts w:hint="default" w:ascii="仿宋_GB2312" w:hAnsi="宋体" w:cs="Times New Roman"/>
          <w:szCs w:val="32"/>
          <w:lang w:val="en-US" w:eastAsia="zh-CN"/>
        </w:rPr>
        <w:t>年政府采购预算总金额</w:t>
      </w:r>
      <w:r>
        <w:rPr>
          <w:rFonts w:hint="eastAsia" w:ascii="仿宋_GB2312" w:hAnsi="宋体" w:cs="Times New Roman"/>
          <w:szCs w:val="32"/>
          <w:lang w:val="en-US" w:eastAsia="zh-CN"/>
        </w:rPr>
        <w:t>0</w:t>
      </w:r>
      <w:r>
        <w:rPr>
          <w:rFonts w:hint="default" w:ascii="仿宋_GB2312" w:hAnsi="宋体" w:cs="Times New Roman"/>
          <w:szCs w:val="32"/>
          <w:lang w:val="en-US" w:eastAsia="zh-CN"/>
        </w:rPr>
        <w:t>万元。其中：货物类采购</w:t>
      </w:r>
      <w:r>
        <w:rPr>
          <w:rFonts w:hint="eastAsia" w:ascii="仿宋_GB2312" w:hAnsi="宋体" w:cs="Times New Roman"/>
          <w:szCs w:val="32"/>
          <w:lang w:val="en-US" w:eastAsia="zh-CN"/>
        </w:rPr>
        <w:t>0</w:t>
      </w:r>
      <w:r>
        <w:rPr>
          <w:rFonts w:hint="default" w:ascii="仿宋_GB2312" w:hAnsi="宋体" w:cs="Times New Roman"/>
          <w:szCs w:val="32"/>
          <w:lang w:val="en-US" w:eastAsia="zh-CN"/>
        </w:rPr>
        <w:t>万元、工程类采购</w:t>
      </w:r>
      <w:r>
        <w:rPr>
          <w:rFonts w:hint="eastAsia" w:ascii="仿宋_GB2312" w:hAnsi="宋体" w:cs="Times New Roman"/>
          <w:szCs w:val="32"/>
          <w:lang w:val="en-US" w:eastAsia="zh-CN"/>
        </w:rPr>
        <w:t>0</w:t>
      </w:r>
      <w:r>
        <w:rPr>
          <w:rFonts w:hint="default" w:ascii="仿宋_GB2312" w:hAnsi="宋体" w:cs="Times New Roman"/>
          <w:szCs w:val="32"/>
          <w:lang w:val="en-US" w:eastAsia="zh-CN"/>
        </w:rPr>
        <w:t>万元、服务类采购</w:t>
      </w:r>
      <w:r>
        <w:rPr>
          <w:rFonts w:hint="eastAsia" w:ascii="仿宋_GB2312" w:hAnsi="宋体" w:cs="Times New Roman"/>
          <w:szCs w:val="32"/>
          <w:lang w:val="en-US" w:eastAsia="zh-CN"/>
        </w:rPr>
        <w:t>0</w:t>
      </w:r>
      <w:r>
        <w:rPr>
          <w:rFonts w:hint="default" w:ascii="仿宋_GB2312" w:hAnsi="宋体" w:cs="Times New Roman"/>
          <w:szCs w:val="32"/>
          <w:lang w:val="en-US" w:eastAsia="zh-CN"/>
        </w:rPr>
        <w:t>万元。</w:t>
      </w:r>
    </w:p>
    <w:p w14:paraId="46E8B62F">
      <w:pPr>
        <w:tabs>
          <w:tab w:val="center" w:pos="4475"/>
        </w:tabs>
        <w:spacing w:line="600" w:lineRule="exact"/>
        <w:ind w:firstLine="645"/>
        <w:rPr>
          <w:rFonts w:hint="eastAsia" w:ascii="黑体" w:hAnsi="Arial" w:eastAsia="黑体" w:cs="Arial"/>
          <w:kern w:val="0"/>
        </w:rPr>
      </w:pPr>
      <w:r>
        <w:rPr>
          <w:rFonts w:hint="eastAsia" w:ascii="黑体" w:hAnsi="Arial" w:eastAsia="黑体" w:cs="Arial"/>
          <w:kern w:val="0"/>
        </w:rPr>
        <w:t>（三）国有资产占用情况说明</w:t>
      </w:r>
    </w:p>
    <w:p w14:paraId="7A01765F">
      <w:pPr>
        <w:tabs>
          <w:tab w:val="center" w:pos="4475"/>
        </w:tabs>
        <w:spacing w:line="600" w:lineRule="exact"/>
        <w:ind w:firstLine="645"/>
        <w:rPr>
          <w:rFonts w:hint="default" w:ascii="仿宋_GB2312" w:hAnsi="宋体" w:cs="Times New Roman"/>
          <w:szCs w:val="32"/>
          <w:lang w:val="en-US" w:eastAsia="zh-CN"/>
        </w:rPr>
      </w:pPr>
      <w:r>
        <w:rPr>
          <w:rFonts w:hint="eastAsia" w:ascii="仿宋_GB2312" w:hAnsi="宋体" w:cs="Times New Roman"/>
          <w:szCs w:val="32"/>
          <w:lang w:val="en-US" w:eastAsia="zh-CN"/>
        </w:rPr>
        <w:t>截至2024</w:t>
      </w:r>
      <w:r>
        <w:rPr>
          <w:rFonts w:hint="default" w:ascii="仿宋_GB2312" w:hAnsi="宋体" w:cs="Times New Roman"/>
          <w:szCs w:val="32"/>
          <w:lang w:val="en-US" w:eastAsia="zh-CN"/>
        </w:rPr>
        <w:t>年</w:t>
      </w:r>
      <w:r>
        <w:rPr>
          <w:rFonts w:hint="eastAsia" w:ascii="仿宋_GB2312" w:hAnsi="宋体" w:cs="Times New Roman"/>
          <w:szCs w:val="32"/>
          <w:lang w:val="en-US" w:eastAsia="zh-CN"/>
        </w:rPr>
        <w:t>12</w:t>
      </w:r>
      <w:r>
        <w:rPr>
          <w:rFonts w:hint="default" w:ascii="仿宋_GB2312" w:hAnsi="宋体" w:cs="Times New Roman"/>
          <w:szCs w:val="32"/>
          <w:lang w:val="en-US" w:eastAsia="zh-CN"/>
        </w:rPr>
        <w:t>月</w:t>
      </w:r>
      <w:r>
        <w:rPr>
          <w:rFonts w:hint="eastAsia" w:ascii="仿宋_GB2312" w:hAnsi="宋体" w:cs="Times New Roman"/>
          <w:szCs w:val="32"/>
          <w:lang w:val="en-US" w:eastAsia="zh-CN"/>
        </w:rPr>
        <w:t>31</w:t>
      </w:r>
      <w:r>
        <w:rPr>
          <w:rFonts w:hint="default" w:ascii="仿宋_GB2312" w:hAnsi="宋体" w:cs="Times New Roman"/>
          <w:szCs w:val="32"/>
          <w:lang w:val="en-US" w:eastAsia="zh-CN"/>
        </w:rPr>
        <w:t>日，本单位资产账面价值共计</w:t>
      </w:r>
      <w:r>
        <w:rPr>
          <w:rFonts w:hint="eastAsia" w:ascii="仿宋_GB2312" w:hAnsi="宋体" w:cs="Times New Roman"/>
          <w:szCs w:val="32"/>
          <w:lang w:val="en-US" w:eastAsia="zh-CN"/>
        </w:rPr>
        <w:t>0</w:t>
      </w:r>
      <w:r>
        <w:rPr>
          <w:rFonts w:hint="default" w:ascii="仿宋_GB2312" w:hAnsi="宋体" w:cs="Times New Roman"/>
          <w:szCs w:val="32"/>
          <w:lang w:val="en-US" w:eastAsia="zh-CN"/>
        </w:rPr>
        <w:t>万元，本单位无核定公务用车编制，无账面价值</w:t>
      </w:r>
      <w:r>
        <w:rPr>
          <w:rFonts w:hint="eastAsia" w:ascii="仿宋_GB2312" w:hAnsi="宋体" w:cs="Times New Roman"/>
          <w:szCs w:val="32"/>
          <w:lang w:val="en-US" w:eastAsia="zh-CN"/>
        </w:rPr>
        <w:t>200</w:t>
      </w:r>
      <w:r>
        <w:rPr>
          <w:rFonts w:hint="default" w:ascii="仿宋_GB2312" w:hAnsi="宋体" w:cs="Times New Roman"/>
          <w:szCs w:val="32"/>
          <w:lang w:val="en-US" w:eastAsia="zh-CN"/>
        </w:rPr>
        <w:t>万以上专用设备。</w:t>
      </w:r>
    </w:p>
    <w:p w14:paraId="1841DCF5">
      <w:pPr>
        <w:tabs>
          <w:tab w:val="center" w:pos="4475"/>
        </w:tabs>
        <w:spacing w:line="600" w:lineRule="exact"/>
        <w:ind w:firstLine="645"/>
        <w:rPr>
          <w:rFonts w:hint="eastAsia" w:ascii="黑体" w:eastAsia="黑体"/>
          <w:szCs w:val="32"/>
        </w:rPr>
      </w:pPr>
      <w:r>
        <w:rPr>
          <w:rFonts w:hint="eastAsia" w:ascii="黑体" w:eastAsia="黑体"/>
          <w:szCs w:val="32"/>
        </w:rPr>
        <w:t>（四）重点项目预算绩效目标等情况说明</w:t>
      </w:r>
    </w:p>
    <w:p w14:paraId="0CA7F31E">
      <w:pPr>
        <w:pStyle w:val="3"/>
        <w:keepNext w:val="0"/>
        <w:keepLines w:val="0"/>
        <w:widowControl/>
        <w:suppressLineNumbers w:val="0"/>
        <w:spacing w:before="0" w:beforeAutospacing="0" w:after="0" w:afterAutospacing="0" w:line="601" w:lineRule="atLeast"/>
        <w:ind w:left="0" w:right="0" w:firstLine="739" w:firstLineChars="231"/>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202</w:t>
      </w:r>
      <w:r>
        <w:rPr>
          <w:rFonts w:hint="eastAsia" w:ascii="仿宋_GB2312" w:cs="Times New Roman"/>
          <w:kern w:val="2"/>
          <w:sz w:val="32"/>
          <w:szCs w:val="32"/>
          <w:lang w:val="en-US" w:eastAsia="zh-CN" w:bidi="ar-SA"/>
        </w:rPr>
        <w:t>5</w:t>
      </w:r>
      <w:r>
        <w:rPr>
          <w:rFonts w:hint="default" w:ascii="仿宋_GB2312" w:hAnsi="宋体" w:eastAsia="仿宋_GB2312" w:cs="Times New Roman"/>
          <w:kern w:val="2"/>
          <w:sz w:val="32"/>
          <w:szCs w:val="32"/>
          <w:lang w:val="en-US" w:eastAsia="zh-CN" w:bidi="ar-SA"/>
        </w:rPr>
        <w:t>年纳入预算绩效目标管理的项目有</w:t>
      </w:r>
      <w:r>
        <w:rPr>
          <w:rFonts w:hint="eastAsia" w:ascii="仿宋_GB2312" w:cs="Times New Roman"/>
          <w:kern w:val="2"/>
          <w:sz w:val="32"/>
          <w:szCs w:val="32"/>
          <w:lang w:val="en-US" w:eastAsia="zh-CN" w:bidi="ar-SA"/>
        </w:rPr>
        <w:t>0</w:t>
      </w:r>
      <w:r>
        <w:rPr>
          <w:rFonts w:hint="default" w:ascii="仿宋_GB2312" w:hAnsi="宋体" w:eastAsia="仿宋_GB2312" w:cs="Times New Roman"/>
          <w:kern w:val="2"/>
          <w:sz w:val="32"/>
          <w:szCs w:val="32"/>
          <w:lang w:val="en-US" w:eastAsia="zh-CN" w:bidi="ar-SA"/>
        </w:rPr>
        <w:t>个，金额</w:t>
      </w:r>
      <w:r>
        <w:rPr>
          <w:rFonts w:hint="eastAsia" w:ascii="仿宋_GB2312" w:cs="Times New Roman"/>
          <w:kern w:val="2"/>
          <w:sz w:val="32"/>
          <w:szCs w:val="32"/>
          <w:lang w:val="en-US" w:eastAsia="zh-CN" w:bidi="ar-SA"/>
        </w:rPr>
        <w:t>0</w:t>
      </w:r>
      <w:r>
        <w:rPr>
          <w:rFonts w:hint="default" w:ascii="仿宋_GB2312" w:hAnsi="宋体" w:eastAsia="仿宋_GB2312" w:cs="Times New Roman"/>
          <w:kern w:val="2"/>
          <w:sz w:val="32"/>
          <w:szCs w:val="32"/>
          <w:lang w:val="en-US" w:eastAsia="zh-CN" w:bidi="ar-SA"/>
        </w:rPr>
        <w:t>万元。</w:t>
      </w:r>
      <w:r>
        <w:rPr>
          <w:rFonts w:hint="eastAsia" w:ascii="仿宋_GB2312" w:cs="Times New Roman"/>
          <w:kern w:val="2"/>
          <w:sz w:val="32"/>
          <w:szCs w:val="32"/>
          <w:lang w:val="en-US" w:eastAsia="zh-CN" w:bidi="ar-SA"/>
        </w:rPr>
        <w:t>无重点项目。</w:t>
      </w:r>
    </w:p>
    <w:p w14:paraId="00B0AFCE">
      <w:pPr>
        <w:tabs>
          <w:tab w:val="center" w:pos="4475"/>
        </w:tabs>
        <w:spacing w:line="600" w:lineRule="exact"/>
        <w:ind w:firstLine="645"/>
        <w:rPr>
          <w:rFonts w:hint="eastAsia" w:ascii="黑体" w:eastAsia="黑体"/>
          <w:szCs w:val="32"/>
        </w:rPr>
      </w:pPr>
    </w:p>
    <w:p w14:paraId="584A4978">
      <w:pPr>
        <w:tabs>
          <w:tab w:val="center" w:pos="4475"/>
        </w:tabs>
        <w:spacing w:line="600" w:lineRule="exact"/>
        <w:ind w:firstLine="645"/>
        <w:rPr>
          <w:rFonts w:hint="eastAsia" w:ascii="黑体" w:eastAsia="黑体"/>
          <w:szCs w:val="32"/>
        </w:rPr>
      </w:pPr>
      <w:r>
        <w:rPr>
          <w:rFonts w:hint="eastAsia" w:ascii="黑体" w:eastAsia="黑体"/>
          <w:szCs w:val="32"/>
        </w:rPr>
        <w:t>第三部分：名词解释</w:t>
      </w:r>
    </w:p>
    <w:p w14:paraId="5329F91F">
      <w:pPr>
        <w:tabs>
          <w:tab w:val="center" w:pos="4475"/>
        </w:tabs>
        <w:spacing w:line="600" w:lineRule="exact"/>
        <w:ind w:firstLine="645"/>
        <w:rPr>
          <w:rFonts w:hint="eastAsia" w:ascii="仿宋_GB2312" w:hAnsi="宋体" w:cs="Times New Roman"/>
          <w:szCs w:val="32"/>
          <w:lang w:val="en-US" w:eastAsia="zh-CN"/>
        </w:rPr>
      </w:pPr>
      <w:r>
        <w:rPr>
          <w:rFonts w:hint="eastAsia" w:ascii="仿宋_GB2312" w:hAnsi="宋体" w:cs="Times New Roman"/>
          <w:szCs w:val="32"/>
          <w:lang w:val="en-US" w:eastAsia="zh-CN"/>
        </w:rPr>
        <w:t>一、财政拨款收入</w:t>
      </w:r>
      <w:r>
        <w:rPr>
          <w:rFonts w:hint="default" w:ascii="仿宋_GB2312" w:hAnsi="宋体" w:cs="Times New Roman"/>
          <w:szCs w:val="32"/>
          <w:lang w:val="en-US" w:eastAsia="zh-CN"/>
        </w:rPr>
        <w:t>：指县本级财政部门当年拨付的资金。</w:t>
      </w:r>
    </w:p>
    <w:p w14:paraId="6E7CCDF2">
      <w:pPr>
        <w:tabs>
          <w:tab w:val="center" w:pos="4475"/>
        </w:tabs>
        <w:spacing w:line="600" w:lineRule="exact"/>
        <w:ind w:firstLine="645"/>
        <w:rPr>
          <w:rFonts w:hint="default" w:ascii="仿宋_GB2312" w:hAnsi="宋体" w:cs="Times New Roman"/>
          <w:szCs w:val="32"/>
          <w:lang w:val="en-US" w:eastAsia="zh-CN"/>
        </w:rPr>
      </w:pPr>
      <w:r>
        <w:rPr>
          <w:rFonts w:hint="eastAsia" w:ascii="仿宋_GB2312" w:hAnsi="宋体" w:cs="Times New Roman"/>
          <w:szCs w:val="32"/>
          <w:lang w:val="en-US" w:eastAsia="zh-CN"/>
        </w:rPr>
        <w:t>二、上年结转：</w:t>
      </w:r>
      <w:r>
        <w:rPr>
          <w:rFonts w:hint="default" w:ascii="仿宋_GB2312" w:hAnsi="宋体" w:cs="Times New Roman"/>
          <w:szCs w:val="32"/>
          <w:lang w:val="en-US" w:eastAsia="zh-CN"/>
        </w:rPr>
        <w:t>指以前年度尚未完成，按有关规定结转到本年继续使用的资金。</w:t>
      </w:r>
    </w:p>
    <w:p w14:paraId="2ED72782">
      <w:pPr>
        <w:tabs>
          <w:tab w:val="center" w:pos="4475"/>
        </w:tabs>
        <w:spacing w:line="600" w:lineRule="exact"/>
        <w:ind w:firstLine="645"/>
        <w:rPr>
          <w:rFonts w:hint="default" w:ascii="仿宋_GB2312" w:hAnsi="宋体" w:cs="Times New Roman"/>
          <w:szCs w:val="32"/>
          <w:lang w:val="en-US" w:eastAsia="zh-CN"/>
        </w:rPr>
      </w:pPr>
      <w:r>
        <w:rPr>
          <w:rFonts w:hint="eastAsia" w:ascii="仿宋_GB2312" w:hAnsi="宋体" w:cs="Times New Roman"/>
          <w:szCs w:val="32"/>
          <w:lang w:val="en-US" w:eastAsia="zh-CN"/>
        </w:rPr>
        <w:t>三、基本支出</w:t>
      </w:r>
      <w:r>
        <w:rPr>
          <w:rFonts w:hint="default" w:ascii="仿宋_GB2312" w:hAnsi="宋体" w:cs="Times New Roman"/>
          <w:szCs w:val="32"/>
          <w:lang w:val="en-US" w:eastAsia="zh-CN"/>
        </w:rPr>
        <w:t>：指为保障机构正常运转、完成日常工作任务而发生的人员支出和公用支出。</w:t>
      </w:r>
    </w:p>
    <w:p w14:paraId="31DC4110">
      <w:pPr>
        <w:tabs>
          <w:tab w:val="center" w:pos="4475"/>
        </w:tabs>
        <w:spacing w:line="600" w:lineRule="exact"/>
        <w:ind w:firstLine="645"/>
        <w:rPr>
          <w:rFonts w:hint="default" w:ascii="仿宋_GB2312" w:hAnsi="宋体" w:cs="Times New Roman"/>
          <w:szCs w:val="32"/>
          <w:lang w:val="en-US" w:eastAsia="zh-CN"/>
        </w:rPr>
      </w:pPr>
      <w:r>
        <w:rPr>
          <w:rFonts w:hint="eastAsia" w:ascii="仿宋_GB2312" w:hAnsi="宋体" w:cs="Times New Roman"/>
          <w:szCs w:val="32"/>
          <w:lang w:val="en-US" w:eastAsia="zh-CN"/>
        </w:rPr>
        <w:t>四、项目支出</w:t>
      </w:r>
      <w:r>
        <w:rPr>
          <w:rFonts w:hint="default" w:ascii="仿宋_GB2312" w:hAnsi="宋体" w:cs="Times New Roman"/>
          <w:szCs w:val="32"/>
          <w:lang w:val="en-US" w:eastAsia="zh-CN"/>
        </w:rPr>
        <w:t>：指在基本支出之外为完成特定行政任务和事业发展目标所发生的支出。</w:t>
      </w:r>
    </w:p>
    <w:p w14:paraId="09E1243C">
      <w:pPr>
        <w:tabs>
          <w:tab w:val="center" w:pos="4475"/>
        </w:tabs>
        <w:spacing w:line="600" w:lineRule="exact"/>
        <w:ind w:firstLine="645"/>
        <w:rPr>
          <w:rFonts w:hint="default" w:ascii="仿宋_GB2312" w:hAnsi="宋体" w:cs="Times New Roman"/>
          <w:szCs w:val="32"/>
          <w:lang w:val="en-US" w:eastAsia="zh-CN"/>
        </w:rPr>
      </w:pPr>
      <w:r>
        <w:rPr>
          <w:rFonts w:hint="eastAsia" w:ascii="仿宋_GB2312" w:hAnsi="宋体" w:cs="Times New Roman"/>
          <w:szCs w:val="32"/>
          <w:lang w:val="en-US" w:eastAsia="zh-CN"/>
        </w:rPr>
        <w:t>五、“三公”经费</w:t>
      </w:r>
      <w:r>
        <w:rPr>
          <w:rFonts w:hint="default" w:ascii="仿宋_GB2312" w:hAnsi="宋体" w:cs="Times New Roman"/>
          <w:szCs w:val="32"/>
          <w:lang w:val="en-US" w:eastAsia="zh-CN"/>
        </w:rPr>
        <w:t>：因公出国（境）费、公务用车购置及运行费和公务接待费简称为“三公”。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C552FA6">
      <w:pPr>
        <w:tabs>
          <w:tab w:val="center" w:pos="4475"/>
        </w:tabs>
        <w:spacing w:line="600" w:lineRule="exact"/>
        <w:ind w:firstLine="645"/>
        <w:rPr>
          <w:rFonts w:hint="default" w:ascii="仿宋_GB2312" w:hAnsi="宋体" w:cs="Times New Roman"/>
          <w:szCs w:val="32"/>
          <w:lang w:val="en-US" w:eastAsia="zh-CN"/>
        </w:rPr>
      </w:pPr>
      <w:r>
        <w:rPr>
          <w:rFonts w:hint="eastAsia" w:ascii="仿宋_GB2312" w:hAnsi="宋体" w:cs="Times New Roman"/>
          <w:szCs w:val="32"/>
          <w:lang w:val="en-US" w:eastAsia="zh-CN"/>
        </w:rPr>
        <w:t>六、事业运行经费</w:t>
      </w:r>
      <w:r>
        <w:rPr>
          <w:rFonts w:hint="default" w:ascii="仿宋_GB2312" w:hAnsi="宋体" w:cs="Times New Roman"/>
          <w:szCs w:val="32"/>
          <w:lang w:val="en-US" w:eastAsia="zh-CN"/>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8047CC7">
      <w:pPr>
        <w:tabs>
          <w:tab w:val="center" w:pos="4475"/>
        </w:tabs>
        <w:spacing w:line="600" w:lineRule="exact"/>
        <w:ind w:firstLine="645"/>
        <w:rPr>
          <w:rFonts w:hint="default" w:ascii="仿宋_GB2312" w:hAnsi="宋体" w:cs="Times New Roman"/>
          <w:szCs w:val="32"/>
          <w:lang w:val="en-US" w:eastAsia="zh-CN"/>
        </w:rPr>
      </w:pPr>
    </w:p>
    <w:p w14:paraId="7A7E2720">
      <w:pPr>
        <w:tabs>
          <w:tab w:val="center" w:pos="4475"/>
        </w:tabs>
        <w:spacing w:line="600" w:lineRule="exact"/>
        <w:ind w:firstLine="645"/>
        <w:rPr>
          <w:rFonts w:hint="default" w:ascii="黑体" w:hAnsi="Times New Roman" w:eastAsia="黑体" w:cs="Times New Roman"/>
          <w:szCs w:val="32"/>
          <w:lang w:val="en-US" w:eastAsia="zh-CN"/>
        </w:rPr>
      </w:pPr>
      <w:r>
        <w:rPr>
          <w:rFonts w:hint="eastAsia" w:ascii="黑体" w:hAnsi="Times New Roman" w:eastAsia="黑体" w:cs="Times New Roman"/>
          <w:szCs w:val="32"/>
          <w:lang w:val="en-US" w:eastAsia="zh-CN"/>
        </w:rPr>
        <w:t>第四部分：融安县退役军人服务中心2025年预算公开报表</w:t>
      </w:r>
    </w:p>
    <w:p w14:paraId="5BF69FA1">
      <w:pPr>
        <w:tabs>
          <w:tab w:val="center" w:pos="4475"/>
        </w:tabs>
        <w:spacing w:line="600" w:lineRule="exact"/>
        <w:ind w:firstLine="645"/>
        <w:rPr>
          <w:rFonts w:hint="default" w:ascii="仿宋_GB2312" w:hAnsi="宋体" w:cs="Times New Roman"/>
          <w:szCs w:val="32"/>
          <w:lang w:val="en-US" w:eastAsia="zh-CN"/>
        </w:rPr>
      </w:pPr>
      <w:r>
        <w:rPr>
          <w:rFonts w:hint="default" w:ascii="仿宋_GB2312" w:hAnsi="宋体" w:cs="Times New Roman"/>
          <w:szCs w:val="32"/>
          <w:lang w:val="en-US" w:eastAsia="zh-CN"/>
        </w:rPr>
        <w:t>详见附表：融安县</w:t>
      </w:r>
      <w:r>
        <w:rPr>
          <w:rFonts w:hint="eastAsia" w:ascii="仿宋_GB2312" w:hAnsi="宋体" w:cs="Times New Roman"/>
          <w:szCs w:val="32"/>
          <w:lang w:val="en-US" w:eastAsia="zh-CN"/>
        </w:rPr>
        <w:t>退役军人服务中心2025</w:t>
      </w:r>
      <w:r>
        <w:rPr>
          <w:rFonts w:hint="default" w:ascii="仿宋_GB2312" w:hAnsi="宋体" w:cs="Times New Roman"/>
          <w:szCs w:val="32"/>
          <w:lang w:val="en-US" w:eastAsia="zh-CN"/>
        </w:rPr>
        <w:t>年单位预算公开表</w:t>
      </w:r>
    </w:p>
    <w:p w14:paraId="4BBD5DCD">
      <w:pPr>
        <w:tabs>
          <w:tab w:val="center" w:pos="4475"/>
        </w:tabs>
        <w:spacing w:line="600" w:lineRule="exact"/>
        <w:ind w:firstLine="645"/>
        <w:rPr>
          <w:rFonts w:hint="eastAsia" w:ascii="黑体" w:eastAsia="黑体"/>
          <w:szCs w:val="32"/>
        </w:rPr>
      </w:pPr>
    </w:p>
    <w:p w14:paraId="7CC3DA7A">
      <w:bookmarkStart w:id="0" w:name="_GoBack"/>
      <w:bookmarkEnd w:id="0"/>
    </w:p>
    <w:sectPr>
      <w:footerReference r:id="rId3" w:type="default"/>
      <w:footerReference r:id="rId4" w:type="even"/>
      <w:pgSz w:w="11906" w:h="16838"/>
      <w:pgMar w:top="1440" w:right="1440" w:bottom="1440" w:left="1440" w:header="851" w:footer="992" w:gutter="0"/>
      <w:pgNumType w:fmt="numberInDash"/>
      <w:cols w:space="720" w:num="1"/>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3974F">
    <w:pPr>
      <w:pStyle w:val="2"/>
      <w:framePr w:wrap="around" w:vAnchor="text" w:hAnchor="margin" w:xAlign="center" w:y="1"/>
      <w:rPr>
        <w:rStyle w:val="7"/>
        <w:rFonts w:eastAsia="宋体"/>
        <w:sz w:val="28"/>
      </w:rPr>
    </w:pPr>
    <w:r>
      <w:rPr>
        <w:rFonts w:eastAsia="宋体"/>
        <w:sz w:val="28"/>
      </w:rPr>
      <w:fldChar w:fldCharType="begin"/>
    </w:r>
    <w:r>
      <w:rPr>
        <w:rStyle w:val="7"/>
        <w:rFonts w:eastAsia="宋体"/>
        <w:sz w:val="28"/>
      </w:rPr>
      <w:instrText xml:space="preserve">PAGE  </w:instrText>
    </w:r>
    <w:r>
      <w:rPr>
        <w:rFonts w:eastAsia="宋体"/>
        <w:sz w:val="28"/>
      </w:rPr>
      <w:fldChar w:fldCharType="separate"/>
    </w:r>
    <w:r>
      <w:rPr>
        <w:rStyle w:val="7"/>
        <w:rFonts w:eastAsia="宋体"/>
        <w:sz w:val="28"/>
      </w:rPr>
      <w:t>- 6 -</w:t>
    </w:r>
    <w:r>
      <w:rPr>
        <w:rFonts w:eastAsia="宋体"/>
        <w:sz w:val="28"/>
      </w:rPr>
      <w:fldChar w:fldCharType="end"/>
    </w:r>
  </w:p>
  <w:p w14:paraId="4238D6C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9E5D1">
    <w:pPr>
      <w:pStyle w:val="2"/>
      <w:framePr w:wrap="around" w:vAnchor="text" w:hAnchor="margin" w:xAlign="center" w:y="1"/>
      <w:rPr>
        <w:rStyle w:val="7"/>
      </w:rPr>
    </w:pPr>
    <w:r>
      <w:fldChar w:fldCharType="begin"/>
    </w:r>
    <w:r>
      <w:rPr>
        <w:rStyle w:val="7"/>
      </w:rPr>
      <w:instrText xml:space="preserve">PAGE  </w:instrText>
    </w:r>
    <w:r>
      <w:fldChar w:fldCharType="end"/>
    </w:r>
  </w:p>
  <w:p w14:paraId="3A350D8F">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3C3864"/>
    <w:multiLevelType w:val="singleLevel"/>
    <w:tmpl w:val="343C3864"/>
    <w:lvl w:ilvl="0" w:tentative="0">
      <w:start w:val="1"/>
      <w:numFmt w:val="decimal"/>
      <w:suff w:val="nothing"/>
      <w:lvlText w:val="%1、"/>
      <w:lvlJc w:val="left"/>
    </w:lvl>
  </w:abstractNum>
  <w:abstractNum w:abstractNumId="1">
    <w:nsid w:val="755DD348"/>
    <w:multiLevelType w:val="singleLevel"/>
    <w:tmpl w:val="755DD348"/>
    <w:lvl w:ilvl="0" w:tentative="0">
      <w:start w:val="1"/>
      <w:numFmt w:val="decimal"/>
      <w:suff w:val="nothing"/>
      <w:lvlText w:val="%1、"/>
      <w:lvlJc w:val="left"/>
      <w:pPr>
        <w:ind w:left="-1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633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character" w:styleId="7">
    <w:name w:val="page number"/>
    <w:basedOn w:val="5"/>
    <w:uiPriority w:val="0"/>
  </w:style>
  <w:style w:type="paragraph" w:customStyle="1" w:styleId="8">
    <w:name w:val="HtmlNormal"/>
    <w:basedOn w:val="1"/>
    <w:qFormat/>
    <w:uiPriority w:val="0"/>
    <w:pPr>
      <w:spacing w:before="100" w:beforeAutospacing="1" w:after="100" w:afterAutospacing="1"/>
      <w:jc w:val="left"/>
    </w:pPr>
    <w:rPr>
      <w:rFonts w:ascii="宋体" w:hAnsi="宋体"/>
      <w:kern w:val="0"/>
      <w:sz w:val="24"/>
    </w:rPr>
  </w:style>
  <w:style w:type="character" w:customStyle="1" w:styleId="9">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2025-02-19T09:02:20Z</dcterms:created>
  <dc:creator>Administrator</dc:creator>
  <cp:lastModifiedBy>Administrator</cp:lastModifiedBy>
  <dcterms:modified xsi:type="dcterms:W3CDTF">2025-02-19T09:02:44Z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eyJoZGlkIjoiYjVkZjlmZWE4NzcwNTc2YmE3NDYxZGE4MjNmOWVhOGUifQ==</vt:lpwstr>
  </property>
  <property fmtid="{D5CDD505-2E9C-101B-9397-08002B2CF9AE}" pid="4" name="ICV">
    <vt:lpwstr>7C9F18B9E783427F955D82CBA40A09EB_12</vt:lpwstr>
  </property>
</Properties>
</file>