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62F549">
      <w:pPr>
        <w:pageBreakBefore w:val="0"/>
        <w:shd w:val="clear"/>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融安县自然资源和规划局2024年工作总结</w:t>
      </w:r>
    </w:p>
    <w:p w14:paraId="7A64BBF1">
      <w:pPr>
        <w:pageBreakBefore w:val="0"/>
        <w:shd w:val="clear"/>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方正小标宋简体" w:cs="Times New Roman"/>
          <w:color w:val="auto"/>
          <w:sz w:val="44"/>
          <w:szCs w:val="44"/>
          <w:highlight w:val="none"/>
        </w:rPr>
      </w:pPr>
      <w:r>
        <w:rPr>
          <w:rFonts w:hint="default" w:ascii="Times New Roman" w:hAnsi="Times New Roman" w:eastAsia="方正小标宋简体" w:cs="Times New Roman"/>
          <w:color w:val="auto"/>
          <w:sz w:val="44"/>
          <w:szCs w:val="44"/>
          <w:highlight w:val="none"/>
        </w:rPr>
        <w:t>暨202</w:t>
      </w:r>
      <w:r>
        <w:rPr>
          <w:rFonts w:hint="default" w:ascii="Times New Roman" w:hAnsi="Times New Roman" w:eastAsia="方正小标宋简体" w:cs="Times New Roman"/>
          <w:color w:val="auto"/>
          <w:sz w:val="44"/>
          <w:szCs w:val="44"/>
          <w:highlight w:val="none"/>
          <w:lang w:val="en-US" w:eastAsia="zh-CN"/>
        </w:rPr>
        <w:t>5</w:t>
      </w:r>
      <w:r>
        <w:rPr>
          <w:rFonts w:hint="default" w:ascii="Times New Roman" w:hAnsi="Times New Roman" w:eastAsia="方正小标宋简体" w:cs="Times New Roman"/>
          <w:color w:val="auto"/>
          <w:sz w:val="44"/>
          <w:szCs w:val="44"/>
          <w:highlight w:val="none"/>
          <w:lang w:eastAsia="zh-CN"/>
        </w:rPr>
        <w:t>年</w:t>
      </w:r>
      <w:r>
        <w:rPr>
          <w:rFonts w:hint="default" w:ascii="Times New Roman" w:hAnsi="Times New Roman" w:eastAsia="方正小标宋简体" w:cs="Times New Roman"/>
          <w:color w:val="auto"/>
          <w:sz w:val="44"/>
          <w:szCs w:val="44"/>
          <w:highlight w:val="none"/>
        </w:rPr>
        <w:t>工作计划</w:t>
      </w:r>
    </w:p>
    <w:p w14:paraId="31011C45">
      <w:pPr>
        <w:pageBreakBefore w:val="0"/>
        <w:shd w:val="clear"/>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仿宋_GB2312" w:cs="Times New Roman"/>
          <w:color w:val="auto"/>
          <w:sz w:val="32"/>
          <w:szCs w:val="32"/>
          <w:highlight w:val="none"/>
        </w:rPr>
      </w:pPr>
    </w:p>
    <w:p w14:paraId="4062B448">
      <w:pPr>
        <w:pageBreakBefore w:val="0"/>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2024年</w:t>
      </w:r>
      <w:r>
        <w:rPr>
          <w:rFonts w:hint="eastAsia"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我局</w:t>
      </w:r>
      <w:r>
        <w:rPr>
          <w:rFonts w:hint="default" w:ascii="Times New Roman" w:hAnsi="Times New Roman" w:eastAsia="仿宋_GB2312" w:cs="Times New Roman"/>
          <w:i w:val="0"/>
          <w:iCs w:val="0"/>
          <w:caps w:val="0"/>
          <w:color w:val="auto"/>
          <w:spacing w:val="15"/>
          <w:sz w:val="32"/>
          <w:szCs w:val="32"/>
          <w:highlight w:val="none"/>
          <w:shd w:val="clear" w:fill="FFFFFF"/>
        </w:rPr>
        <w:t>紧紧围绕</w:t>
      </w:r>
      <w:r>
        <w:rPr>
          <w:rFonts w:hint="default" w:ascii="Times New Roman" w:hAnsi="Times New Roman" w:eastAsia="仿宋_GB2312" w:cs="Times New Roman"/>
          <w:i w:val="0"/>
          <w:iCs w:val="0"/>
          <w:caps w:val="0"/>
          <w:color w:val="auto"/>
          <w:spacing w:val="15"/>
          <w:sz w:val="32"/>
          <w:szCs w:val="32"/>
          <w:highlight w:val="none"/>
          <w:shd w:val="clear" w:fill="FFFFFF"/>
          <w:lang w:val="en-US" w:eastAsia="zh-CN"/>
        </w:rPr>
        <w:t>县</w:t>
      </w:r>
      <w:r>
        <w:rPr>
          <w:rFonts w:hint="default" w:ascii="Times New Roman" w:hAnsi="Times New Roman" w:eastAsia="仿宋_GB2312" w:cs="Times New Roman"/>
          <w:i w:val="0"/>
          <w:iCs w:val="0"/>
          <w:caps w:val="0"/>
          <w:color w:val="auto"/>
          <w:spacing w:val="15"/>
          <w:sz w:val="32"/>
          <w:szCs w:val="32"/>
          <w:highlight w:val="none"/>
          <w:shd w:val="clear" w:fill="FFFFFF"/>
        </w:rPr>
        <w:t>委、</w:t>
      </w:r>
      <w:r>
        <w:rPr>
          <w:rFonts w:hint="default" w:ascii="Times New Roman" w:hAnsi="Times New Roman" w:eastAsia="仿宋_GB2312" w:cs="Times New Roman"/>
          <w:i w:val="0"/>
          <w:iCs w:val="0"/>
          <w:caps w:val="0"/>
          <w:color w:val="auto"/>
          <w:spacing w:val="15"/>
          <w:sz w:val="32"/>
          <w:szCs w:val="32"/>
          <w:highlight w:val="none"/>
          <w:shd w:val="clear" w:fill="FFFFFF"/>
          <w:lang w:val="en-US" w:eastAsia="zh-CN"/>
        </w:rPr>
        <w:t>县</w:t>
      </w:r>
      <w:r>
        <w:rPr>
          <w:rFonts w:hint="default" w:ascii="Times New Roman" w:hAnsi="Times New Roman" w:eastAsia="仿宋_GB2312" w:cs="Times New Roman"/>
          <w:i w:val="0"/>
          <w:iCs w:val="0"/>
          <w:caps w:val="0"/>
          <w:color w:val="auto"/>
          <w:spacing w:val="15"/>
          <w:sz w:val="32"/>
          <w:szCs w:val="32"/>
          <w:highlight w:val="none"/>
          <w:shd w:val="clear" w:fill="FFFFFF"/>
        </w:rPr>
        <w:t>政府决策部署和重点工作安排，尽职尽责保护资源、尽心尽力保障发展、全心全意维护群众权益，</w:t>
      </w:r>
      <w:r>
        <w:rPr>
          <w:rFonts w:hint="default" w:ascii="Times New Roman" w:hAnsi="Times New Roman" w:eastAsia="仿宋_GB2312" w:cs="Times New Roman"/>
          <w:color w:val="auto"/>
          <w:sz w:val="32"/>
          <w:szCs w:val="32"/>
          <w:highlight w:val="none"/>
        </w:rPr>
        <w:t>较好</w:t>
      </w:r>
      <w:r>
        <w:rPr>
          <w:rFonts w:hint="default" w:ascii="Times New Roman" w:hAnsi="Times New Roman" w:eastAsia="仿宋_GB2312" w:cs="Times New Roman"/>
          <w:color w:val="auto"/>
          <w:sz w:val="32"/>
          <w:szCs w:val="32"/>
          <w:highlight w:val="none"/>
          <w:lang w:val="en-US" w:eastAsia="zh-CN"/>
        </w:rPr>
        <w:t>地开展</w:t>
      </w:r>
      <w:r>
        <w:rPr>
          <w:rFonts w:hint="default" w:ascii="Times New Roman" w:hAnsi="Times New Roman" w:eastAsia="仿宋_GB2312" w:cs="Times New Roman"/>
          <w:color w:val="auto"/>
          <w:sz w:val="32"/>
          <w:szCs w:val="32"/>
          <w:highlight w:val="none"/>
        </w:rPr>
        <w:t>自然资源管理和规划各项工作。</w:t>
      </w:r>
    </w:p>
    <w:p w14:paraId="4FFEA300">
      <w:pPr>
        <w:pageBreakBefore w:val="0"/>
        <w:shd w:val="clear"/>
        <w:kinsoku/>
        <w:wordWrap/>
        <w:overflowPunct/>
        <w:topLinePunct w:val="0"/>
        <w:autoSpaceDE/>
        <w:autoSpaceDN/>
        <w:bidi w:val="0"/>
        <w:adjustRightInd/>
        <w:snapToGrid/>
        <w:spacing w:beforeAutospacing="0" w:afterAutospacing="0" w:line="560" w:lineRule="exact"/>
        <w:ind w:firstLine="645"/>
        <w:textAlignment w:val="auto"/>
        <w:rPr>
          <w:rFonts w:hint="default" w:ascii="Times New Roman" w:hAnsi="Times New Roman" w:eastAsia="黑体" w:cs="Times New Roman"/>
          <w:color w:val="auto"/>
          <w:sz w:val="32"/>
          <w:szCs w:val="32"/>
          <w:highlight w:val="none"/>
          <w:shd w:val="clear" w:color="auto" w:fill="FFFFFF"/>
        </w:rPr>
      </w:pPr>
      <w:r>
        <w:rPr>
          <w:rFonts w:hint="default" w:ascii="Times New Roman" w:hAnsi="Times New Roman" w:eastAsia="黑体" w:cs="Times New Roman"/>
          <w:color w:val="auto"/>
          <w:sz w:val="32"/>
          <w:szCs w:val="32"/>
          <w:highlight w:val="none"/>
          <w:shd w:val="clear" w:color="auto" w:fill="FFFFFF"/>
        </w:rPr>
        <w:t>一、2024</w:t>
      </w:r>
      <w:r>
        <w:rPr>
          <w:rFonts w:hint="default" w:ascii="Times New Roman" w:hAnsi="Times New Roman" w:eastAsia="黑体" w:cs="Times New Roman"/>
          <w:color w:val="auto"/>
          <w:sz w:val="32"/>
          <w:szCs w:val="32"/>
          <w:highlight w:val="none"/>
          <w:shd w:val="clear" w:color="auto" w:fill="FFFFFF"/>
          <w:lang w:eastAsia="zh-CN"/>
        </w:rPr>
        <w:t>年</w:t>
      </w:r>
      <w:r>
        <w:rPr>
          <w:rFonts w:hint="default" w:ascii="Times New Roman" w:hAnsi="Times New Roman" w:eastAsia="黑体" w:cs="Times New Roman"/>
          <w:color w:val="auto"/>
          <w:sz w:val="32"/>
          <w:szCs w:val="32"/>
          <w:highlight w:val="none"/>
          <w:shd w:val="clear" w:color="auto" w:fill="FFFFFF"/>
        </w:rPr>
        <w:t>工作完成情况</w:t>
      </w:r>
    </w:p>
    <w:p w14:paraId="68E2AA58">
      <w:pPr>
        <w:pageBreakBefore w:val="0"/>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b w:val="0"/>
          <w:bCs/>
          <w:color w:val="auto"/>
          <w:sz w:val="32"/>
          <w:szCs w:val="32"/>
          <w:highlight w:val="none"/>
        </w:rPr>
      </w:pPr>
      <w:r>
        <w:rPr>
          <w:rFonts w:hint="default" w:ascii="Times New Roman" w:hAnsi="Times New Roman" w:eastAsia="楷体_GB2312" w:cs="Times New Roman"/>
          <w:b w:val="0"/>
          <w:bCs/>
          <w:color w:val="auto"/>
          <w:sz w:val="32"/>
          <w:szCs w:val="32"/>
          <w:highlight w:val="none"/>
          <w:shd w:val="clear" w:color="auto" w:fill="FFFFFF"/>
        </w:rPr>
        <w:t>（</w:t>
      </w:r>
      <w:r>
        <w:rPr>
          <w:rFonts w:hint="default" w:ascii="Times New Roman" w:hAnsi="Times New Roman" w:eastAsia="楷体_GB2312" w:cs="Times New Roman"/>
          <w:b w:val="0"/>
          <w:bCs/>
          <w:color w:val="auto"/>
          <w:sz w:val="32"/>
          <w:szCs w:val="32"/>
          <w:highlight w:val="none"/>
          <w:shd w:val="clear" w:color="auto" w:fill="FFFFFF"/>
          <w:lang w:eastAsia="zh-CN"/>
        </w:rPr>
        <w:t>一</w:t>
      </w:r>
      <w:r>
        <w:rPr>
          <w:rFonts w:hint="default" w:ascii="Times New Roman" w:hAnsi="Times New Roman" w:eastAsia="楷体_GB2312" w:cs="Times New Roman"/>
          <w:b w:val="0"/>
          <w:bCs/>
          <w:color w:val="auto"/>
          <w:sz w:val="32"/>
          <w:szCs w:val="32"/>
          <w:highlight w:val="none"/>
          <w:shd w:val="clear" w:color="auto" w:fill="FFFFFF"/>
        </w:rPr>
        <w:t>）</w:t>
      </w:r>
      <w:r>
        <w:rPr>
          <w:rFonts w:hint="default" w:ascii="Times New Roman" w:hAnsi="Times New Roman" w:eastAsia="楷体_GB2312" w:cs="Times New Roman"/>
          <w:b w:val="0"/>
          <w:bCs/>
          <w:color w:val="auto"/>
          <w:sz w:val="32"/>
          <w:szCs w:val="32"/>
          <w:highlight w:val="none"/>
          <w:shd w:val="clear" w:color="auto" w:fill="FFFFFF"/>
          <w:lang w:eastAsia="zh-CN"/>
        </w:rPr>
        <w:t>强化从严治党，</w:t>
      </w:r>
      <w:r>
        <w:rPr>
          <w:rFonts w:hint="default" w:ascii="Times New Roman" w:hAnsi="Times New Roman" w:eastAsia="楷体_GB2312" w:cs="Times New Roman"/>
          <w:b w:val="0"/>
          <w:bCs/>
          <w:color w:val="auto"/>
          <w:sz w:val="32"/>
          <w:szCs w:val="32"/>
          <w:highlight w:val="none"/>
          <w:lang w:val="en-US" w:eastAsia="zh-CN"/>
        </w:rPr>
        <w:t>高标准加强党的建设</w:t>
      </w:r>
    </w:p>
    <w:p w14:paraId="08FCB922">
      <w:pPr>
        <w:keepNext w:val="0"/>
        <w:keepLines w:val="0"/>
        <w:pageBreakBefore w:val="0"/>
        <w:widowControl w:val="0"/>
        <w:numPr>
          <w:ilvl w:val="0"/>
          <w:numId w:val="0"/>
        </w:numPr>
        <w:shd w:val="clear"/>
        <w:kinsoku/>
        <w:wordWrap/>
        <w:overflowPunct/>
        <w:topLinePunct w:val="0"/>
        <w:autoSpaceDE/>
        <w:autoSpaceDN/>
        <w:bidi w:val="0"/>
        <w:adjustRightInd/>
        <w:snapToGrid/>
        <w:spacing w:beforeAutospacing="0" w:afterAutospacing="0" w:line="560" w:lineRule="exact"/>
        <w:ind w:firstLine="640"/>
        <w:textAlignment w:val="auto"/>
        <w:rPr>
          <w:rFonts w:hint="default" w:ascii="Times New Roman" w:hAnsi="Times New Roman" w:eastAsia="仿宋_GB2312" w:cs="Times New Roman"/>
          <w:color w:val="auto"/>
          <w:spacing w:val="0"/>
          <w:kern w:val="0"/>
          <w:sz w:val="32"/>
          <w:szCs w:val="32"/>
          <w:highlight w:val="none"/>
          <w:lang w:val="en-US" w:eastAsia="zh-CN"/>
        </w:rPr>
      </w:pPr>
      <w:r>
        <w:rPr>
          <w:rFonts w:hint="default" w:ascii="Times New Roman" w:hAnsi="Times New Roman" w:eastAsia="仿宋_GB2312" w:cs="Times New Roman"/>
          <w:color w:val="auto"/>
          <w:spacing w:val="0"/>
          <w:kern w:val="0"/>
          <w:sz w:val="32"/>
          <w:szCs w:val="32"/>
          <w:highlight w:val="none"/>
          <w:lang w:val="en-US" w:eastAsia="zh-CN"/>
        </w:rPr>
        <w:t>2024年上半年，我局党支部坚持以切实保护自然资源为重点，紧紧围绕中心工作，主动作为、履职担当。</w:t>
      </w:r>
    </w:p>
    <w:p w14:paraId="33FA9CF7">
      <w:pPr>
        <w:pageBreakBefore w:val="0"/>
        <w:numPr>
          <w:ilvl w:val="0"/>
          <w:numId w:val="0"/>
        </w:numPr>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楷体_GB2312" w:cs="Times New Roman"/>
          <w:b/>
          <w:color w:val="auto"/>
          <w:sz w:val="32"/>
          <w:szCs w:val="32"/>
          <w:highlight w:val="none"/>
          <w:shd w:val="clear" w:color="auto" w:fill="FFFFFF"/>
          <w:lang w:val="en-US" w:eastAsia="zh-CN"/>
        </w:rPr>
      </w:pPr>
      <w:r>
        <w:rPr>
          <w:rFonts w:hint="default" w:ascii="Times New Roman" w:hAnsi="Times New Roman" w:eastAsia="仿宋_GB2312" w:cs="Times New Roman"/>
          <w:color w:val="auto"/>
          <w:spacing w:val="0"/>
          <w:kern w:val="0"/>
          <w:sz w:val="32"/>
          <w:szCs w:val="32"/>
          <w:highlight w:val="none"/>
          <w:lang w:val="en-US" w:eastAsia="zh-CN"/>
        </w:rPr>
        <w:t>1</w:t>
      </w:r>
      <w:r>
        <w:rPr>
          <w:rFonts w:hint="eastAsia" w:ascii="Times New Roman" w:hAnsi="Times New Roman" w:eastAsia="仿宋_GB2312" w:cs="Times New Roman"/>
          <w:color w:val="auto"/>
          <w:spacing w:val="0"/>
          <w:kern w:val="0"/>
          <w:sz w:val="32"/>
          <w:szCs w:val="32"/>
          <w:highlight w:val="none"/>
          <w:lang w:val="en-US" w:eastAsia="zh-CN"/>
        </w:rPr>
        <w:t xml:space="preserve">. </w:t>
      </w:r>
      <w:r>
        <w:rPr>
          <w:rFonts w:hint="default" w:ascii="Times New Roman" w:hAnsi="Times New Roman" w:eastAsia="仿宋_GB2312" w:cs="Times New Roman"/>
          <w:color w:val="auto"/>
          <w:spacing w:val="0"/>
          <w:kern w:val="0"/>
          <w:sz w:val="32"/>
          <w:szCs w:val="32"/>
          <w:highlight w:val="none"/>
          <w:lang w:val="en-US" w:eastAsia="zh-CN"/>
        </w:rPr>
        <w:t>全面加强党员干部思想政治建设，认真践行“两个维护”。</w:t>
      </w:r>
      <w:r>
        <w:rPr>
          <w:rFonts w:hint="default" w:ascii="Times New Roman" w:hAnsi="Times New Roman" w:eastAsia="仿宋_GB2312" w:cs="Times New Roman"/>
          <w:i w:val="0"/>
          <w:strike w:val="0"/>
          <w:color w:val="auto"/>
          <w:spacing w:val="0"/>
          <w:sz w:val="32"/>
          <w:highlight w:val="none"/>
          <w:u w:val="none"/>
        </w:rPr>
        <w:t>在全局开展党纪学习教育，</w:t>
      </w:r>
      <w:r>
        <w:rPr>
          <w:rFonts w:hint="default" w:ascii="Times New Roman" w:hAnsi="Times New Roman" w:eastAsia="仿宋_GB2312" w:cs="Times New Roman"/>
          <w:color w:val="auto"/>
          <w:spacing w:val="0"/>
          <w:kern w:val="0"/>
          <w:sz w:val="32"/>
          <w:szCs w:val="32"/>
          <w:highlight w:val="none"/>
          <w:lang w:val="en-US" w:eastAsia="zh-CN"/>
        </w:rPr>
        <w:t>截至11月共召开支委会18次、支部大会6次，支部组织开展党课5次。开展“以学铸魂 以学增智 以学正风 以学促干</w:t>
      </w:r>
      <w:r>
        <w:rPr>
          <w:rFonts w:hint="eastAsia" w:ascii="Times New Roman" w:hAnsi="Times New Roman" w:eastAsia="仿宋_GB2312" w:cs="Times New Roman"/>
          <w:color w:val="auto"/>
          <w:spacing w:val="0"/>
          <w:kern w:val="0"/>
          <w:sz w:val="32"/>
          <w:szCs w:val="32"/>
          <w:highlight w:val="none"/>
          <w:lang w:val="en-US" w:eastAsia="zh-CN"/>
        </w:rPr>
        <w:t>”“</w:t>
      </w:r>
      <w:r>
        <w:rPr>
          <w:rFonts w:hint="default" w:ascii="Times New Roman" w:hAnsi="Times New Roman" w:eastAsia="仿宋_GB2312" w:cs="Times New Roman"/>
          <w:color w:val="auto"/>
          <w:spacing w:val="0"/>
          <w:kern w:val="0"/>
          <w:sz w:val="32"/>
          <w:szCs w:val="32"/>
          <w:highlight w:val="none"/>
          <w:lang w:val="en-US" w:eastAsia="zh-CN"/>
        </w:rPr>
        <w:t>绿化烈士陵园 缅怀革命先烈”等主题党日活动。发表党建宣传稿件9篇。</w:t>
      </w:r>
    </w:p>
    <w:p w14:paraId="3B74C678">
      <w:pPr>
        <w:keepNext w:val="0"/>
        <w:keepLines w:val="0"/>
        <w:pageBreakBefore w:val="0"/>
        <w:widowControl w:val="0"/>
        <w:numPr>
          <w:ilvl w:val="0"/>
          <w:numId w:val="0"/>
        </w:numPr>
        <w:pBdr>
          <w:bottom w:val="none" w:color="auto" w:sz="0" w:space="0"/>
        </w:pBdr>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auto"/>
          <w:spacing w:val="0"/>
          <w:kern w:val="0"/>
          <w:sz w:val="32"/>
          <w:szCs w:val="32"/>
          <w:highlight w:val="none"/>
          <w:lang w:val="en-US" w:eastAsia="zh-CN"/>
        </w:rPr>
      </w:pPr>
      <w:r>
        <w:rPr>
          <w:rFonts w:hint="default" w:ascii="Times New Roman" w:hAnsi="Times New Roman" w:eastAsia="仿宋_GB2312" w:cs="Times New Roman"/>
          <w:color w:val="auto"/>
          <w:spacing w:val="0"/>
          <w:kern w:val="0"/>
          <w:sz w:val="32"/>
          <w:szCs w:val="32"/>
          <w:highlight w:val="none"/>
          <w:lang w:val="en-US" w:eastAsia="zh-CN"/>
        </w:rPr>
        <w:t>2</w:t>
      </w:r>
      <w:r>
        <w:rPr>
          <w:rFonts w:hint="eastAsia" w:ascii="Times New Roman" w:hAnsi="Times New Roman" w:eastAsia="仿宋_GB2312" w:cs="Times New Roman"/>
          <w:color w:val="auto"/>
          <w:spacing w:val="0"/>
          <w:kern w:val="0"/>
          <w:sz w:val="32"/>
          <w:szCs w:val="32"/>
          <w:highlight w:val="none"/>
          <w:lang w:val="en-US" w:eastAsia="zh-CN"/>
        </w:rPr>
        <w:t xml:space="preserve">. </w:t>
      </w:r>
      <w:r>
        <w:rPr>
          <w:rFonts w:hint="default" w:ascii="Times New Roman" w:hAnsi="Times New Roman" w:eastAsia="仿宋_GB2312" w:cs="Times New Roman"/>
          <w:color w:val="auto"/>
          <w:spacing w:val="0"/>
          <w:kern w:val="0"/>
          <w:sz w:val="32"/>
          <w:szCs w:val="32"/>
          <w:highlight w:val="none"/>
          <w:lang w:val="en-US" w:eastAsia="zh-CN"/>
        </w:rPr>
        <w:t>加强党员管理和发展，建设特色党建品牌。接收李萌</w:t>
      </w:r>
      <w:r>
        <w:rPr>
          <w:rFonts w:hint="eastAsia" w:ascii="Times New Roman" w:hAnsi="Times New Roman" w:eastAsia="仿宋_GB2312" w:cs="Times New Roman"/>
          <w:color w:val="auto"/>
          <w:spacing w:val="0"/>
          <w:kern w:val="0"/>
          <w:sz w:val="32"/>
          <w:szCs w:val="32"/>
          <w:highlight w:val="none"/>
          <w:lang w:val="en-US" w:eastAsia="zh-CN"/>
        </w:rPr>
        <w:t>同志</w:t>
      </w:r>
      <w:r>
        <w:rPr>
          <w:rFonts w:hint="default" w:ascii="Times New Roman" w:hAnsi="Times New Roman" w:eastAsia="仿宋_GB2312" w:cs="Times New Roman"/>
          <w:color w:val="auto"/>
          <w:spacing w:val="0"/>
          <w:kern w:val="0"/>
          <w:sz w:val="32"/>
          <w:szCs w:val="32"/>
          <w:highlight w:val="none"/>
          <w:lang w:val="en-US" w:eastAsia="zh-CN"/>
        </w:rPr>
        <w:t>列为预备党员，充实了支部力量，优化党员结构。</w:t>
      </w:r>
      <w:r>
        <w:rPr>
          <w:rFonts w:hint="default" w:ascii="Times New Roman" w:hAnsi="Times New Roman" w:eastAsia="仿宋_GB2312" w:cs="Times New Roman"/>
          <w:i w:val="0"/>
          <w:strike w:val="0"/>
          <w:color w:val="auto"/>
          <w:sz w:val="32"/>
          <w:highlight w:val="none"/>
          <w:u w:val="none"/>
        </w:rPr>
        <w:t>与广西地球物理勘察院、融安县板榄镇蒙村村开展“筑牢基层战斗堡垒</w:t>
      </w:r>
      <w:r>
        <w:rPr>
          <w:rFonts w:hint="eastAsia" w:ascii="仿宋_GB2312" w:hAnsi="仿宋_GB2312" w:eastAsia="仿宋_GB2312" w:cs="仿宋_GB2312"/>
          <w:i w:val="0"/>
          <w:strike w:val="0"/>
          <w:color w:val="auto"/>
          <w:sz w:val="32"/>
          <w:highlight w:val="none"/>
          <w:u w:val="none"/>
        </w:rPr>
        <w:t>·</w:t>
      </w:r>
      <w:r>
        <w:rPr>
          <w:rFonts w:hint="default" w:ascii="Times New Roman" w:hAnsi="Times New Roman" w:eastAsia="仿宋_GB2312" w:cs="Times New Roman"/>
          <w:i w:val="0"/>
          <w:strike w:val="0"/>
          <w:color w:val="auto"/>
          <w:sz w:val="32"/>
          <w:highlight w:val="none"/>
          <w:u w:val="none"/>
        </w:rPr>
        <w:t>夯实乡村振兴建设”党支部共建活动，切实助力乡村振兴建设</w:t>
      </w:r>
      <w:r>
        <w:rPr>
          <w:rFonts w:hint="eastAsia" w:ascii="Times New Roman" w:hAnsi="Times New Roman" w:eastAsia="仿宋_GB2312" w:cs="Times New Roman"/>
          <w:i w:val="0"/>
          <w:strike w:val="0"/>
          <w:color w:val="auto"/>
          <w:sz w:val="32"/>
          <w:highlight w:val="none"/>
          <w:u w:val="none"/>
          <w:lang w:eastAsia="zh-CN"/>
        </w:rPr>
        <w:t>。</w:t>
      </w:r>
      <w:r>
        <w:rPr>
          <w:rFonts w:hint="default" w:ascii="Times New Roman" w:hAnsi="Times New Roman" w:eastAsia="仿宋_GB2312" w:cs="Times New Roman"/>
          <w:i w:val="0"/>
          <w:strike w:val="0"/>
          <w:color w:val="auto"/>
          <w:sz w:val="32"/>
          <w:highlight w:val="none"/>
          <w:u w:val="none"/>
        </w:rPr>
        <w:t>活动中广西地球物理勘察院机关第一党支部向板榄镇蒙村村党支部捐赠了果苗</w:t>
      </w:r>
      <w:r>
        <w:rPr>
          <w:rFonts w:hint="default" w:ascii="Times New Roman" w:hAnsi="Times New Roman" w:eastAsia="'Times New Roman'" w:cs="Times New Roman"/>
          <w:i w:val="0"/>
          <w:strike w:val="0"/>
          <w:color w:val="auto"/>
          <w:sz w:val="32"/>
          <w:highlight w:val="none"/>
          <w:u w:val="none"/>
        </w:rPr>
        <w:t>500</w:t>
      </w:r>
      <w:r>
        <w:rPr>
          <w:rFonts w:hint="default" w:ascii="Times New Roman" w:hAnsi="Times New Roman" w:eastAsia="仿宋_GB2312" w:cs="Times New Roman"/>
          <w:i w:val="0"/>
          <w:strike w:val="0"/>
          <w:color w:val="auto"/>
          <w:sz w:val="32"/>
          <w:highlight w:val="none"/>
          <w:u w:val="none"/>
        </w:rPr>
        <w:t>余株，折合人民币</w:t>
      </w:r>
      <w:r>
        <w:rPr>
          <w:rFonts w:hint="default" w:ascii="Times New Roman" w:hAnsi="Times New Roman" w:eastAsia="'Times New Roman'" w:cs="Times New Roman"/>
          <w:i w:val="0"/>
          <w:strike w:val="0"/>
          <w:color w:val="auto"/>
          <w:sz w:val="32"/>
          <w:highlight w:val="none"/>
          <w:u w:val="none"/>
        </w:rPr>
        <w:t>2</w:t>
      </w:r>
      <w:r>
        <w:rPr>
          <w:rFonts w:hint="default" w:ascii="Times New Roman" w:hAnsi="Times New Roman" w:eastAsia="仿宋_GB2312" w:cs="Times New Roman"/>
          <w:i w:val="0"/>
          <w:strike w:val="0"/>
          <w:color w:val="auto"/>
          <w:sz w:val="32"/>
          <w:highlight w:val="none"/>
          <w:u w:val="none"/>
        </w:rPr>
        <w:t>万余元。与板榄镇拉叭村党支部开展支部共建，共同修缮</w:t>
      </w:r>
      <w:r>
        <w:rPr>
          <w:rFonts w:ascii="仿宋_GB2312" w:hAnsi="仿宋_GB2312" w:eastAsia="仿宋_GB2312" w:cs="仿宋_GB2312"/>
          <w:i w:val="0"/>
          <w:strike w:val="0"/>
          <w:color w:val="auto"/>
          <w:spacing w:val="0"/>
          <w:sz w:val="32"/>
          <w:highlight w:val="none"/>
          <w:u w:val="none"/>
        </w:rPr>
        <w:t>地点县道</w:t>
      </w:r>
      <w:r>
        <w:rPr>
          <w:rFonts w:hint="default" w:ascii="Times New Roman" w:hAnsi="Times New Roman" w:eastAsia="'Times New Roman'" w:cs="Times New Roman"/>
          <w:i w:val="0"/>
          <w:strike w:val="0"/>
          <w:color w:val="auto"/>
          <w:spacing w:val="0"/>
          <w:sz w:val="32"/>
          <w:highlight w:val="none"/>
          <w:u w:val="none"/>
        </w:rPr>
        <w:t>X677</w:t>
      </w:r>
      <w:r>
        <w:rPr>
          <w:rFonts w:ascii="仿宋_GB2312" w:hAnsi="仿宋_GB2312" w:eastAsia="仿宋_GB2312" w:cs="仿宋_GB2312"/>
          <w:i w:val="0"/>
          <w:strike w:val="0"/>
          <w:color w:val="auto"/>
          <w:spacing w:val="0"/>
          <w:sz w:val="32"/>
          <w:highlight w:val="none"/>
          <w:u w:val="none"/>
        </w:rPr>
        <w:t>北指屯路段。</w:t>
      </w:r>
    </w:p>
    <w:p w14:paraId="0126D41B">
      <w:pPr>
        <w:pageBreakBefore w:val="0"/>
        <w:numPr>
          <w:ilvl w:val="0"/>
          <w:numId w:val="1"/>
        </w:numPr>
        <w:shd w:val="clear"/>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楷体_GB2312" w:cs="Times New Roman"/>
          <w:b w:val="0"/>
          <w:bCs/>
          <w:color w:val="auto"/>
          <w:sz w:val="32"/>
          <w:szCs w:val="32"/>
          <w:highlight w:val="none"/>
        </w:rPr>
      </w:pPr>
      <w:r>
        <w:rPr>
          <w:rFonts w:hint="default" w:ascii="Times New Roman" w:hAnsi="Times New Roman" w:eastAsia="楷体_GB2312" w:cs="Times New Roman"/>
          <w:b w:val="0"/>
          <w:bCs/>
          <w:color w:val="auto"/>
          <w:sz w:val="32"/>
          <w:szCs w:val="32"/>
          <w:highlight w:val="none"/>
          <w:lang w:val="en-US" w:eastAsia="zh-CN"/>
        </w:rPr>
        <w:t>加强资源保护，筑牢粮食安全屏障</w:t>
      </w:r>
    </w:p>
    <w:p w14:paraId="03CAD678">
      <w:pPr>
        <w:pageBreakBefore w:val="0"/>
        <w:numPr>
          <w:ilvl w:val="0"/>
          <w:numId w:val="2"/>
        </w:numPr>
        <w:pBdr>
          <w:bottom w:val="none" w:color="auto" w:sz="0" w:space="0"/>
        </w:pBdr>
        <w:shd w:val="clear"/>
        <w:kinsoku/>
        <w:wordWrap/>
        <w:overflowPunct/>
        <w:topLinePunct w:val="0"/>
        <w:autoSpaceDE/>
        <w:autoSpaceDN/>
        <w:bidi w:val="0"/>
        <w:adjustRightInd/>
        <w:snapToGrid/>
        <w:spacing w:beforeAutospacing="0" w:afterAutospacing="0" w:line="560" w:lineRule="exact"/>
        <w:ind w:right="0" w:rightChars="0" w:firstLine="640" w:firstLineChars="200"/>
        <w:jc w:val="both"/>
        <w:textAlignment w:val="auto"/>
        <w:rPr>
          <w:rFonts w:hint="default" w:ascii="Times New Roman" w:hAnsi="Times New Roman" w:eastAsia="仿宋_GB2312" w:cs="Times New Roman"/>
          <w:i w:val="0"/>
          <w:strike w:val="0"/>
          <w:color w:val="auto"/>
          <w:spacing w:val="12"/>
          <w:sz w:val="32"/>
          <w:highlight w:val="none"/>
          <w:u w:val="none"/>
          <w:shd w:val="clear" w:color="auto" w:fill="FFFFFF"/>
        </w:rPr>
      </w:pPr>
      <w:r>
        <w:rPr>
          <w:rFonts w:hint="default" w:ascii="Times New Roman" w:hAnsi="Times New Roman" w:eastAsia="仿宋" w:cs="Times New Roman"/>
          <w:i w:val="0"/>
          <w:strike w:val="0"/>
          <w:color w:val="auto"/>
          <w:spacing w:val="0"/>
          <w:sz w:val="32"/>
          <w:highlight w:val="none"/>
          <w:u w:val="none"/>
        </w:rPr>
        <w:t>耕地流出整改扎实推进。积极排查疑似耕地流出图斑、科学安排部署全县流出耕地恢复整改工作</w:t>
      </w:r>
      <w:r>
        <w:rPr>
          <w:rFonts w:hint="default" w:ascii="Times New Roman" w:hAnsi="Times New Roman" w:eastAsia="仿宋_GB2312" w:cs="Times New Roman"/>
          <w:i w:val="0"/>
          <w:strike w:val="0"/>
          <w:color w:val="auto"/>
          <w:spacing w:val="12"/>
          <w:sz w:val="32"/>
          <w:highlight w:val="none"/>
          <w:u w:val="none"/>
          <w:shd w:val="clear" w:color="auto" w:fill="FFFFFF"/>
        </w:rPr>
        <w:t>，落实各乡（镇）耕地保护和粮食安全责任制考核任务及完成时限，压实流出耕地恢复整改工作责任。</w:t>
      </w:r>
      <w:r>
        <w:rPr>
          <w:rFonts w:hint="default" w:ascii="Times New Roman" w:hAnsi="Times New Roman" w:eastAsia="仿宋_GB2312" w:cs="Times New Roman"/>
          <w:color w:val="auto"/>
          <w:sz w:val="32"/>
          <w:szCs w:val="32"/>
          <w:highlight w:val="none"/>
        </w:rPr>
        <w:t>开展2023年度国土变更调查工作</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i w:val="0"/>
          <w:strike w:val="0"/>
          <w:color w:val="auto"/>
          <w:sz w:val="32"/>
          <w:highlight w:val="none"/>
          <w:u w:val="none"/>
        </w:rPr>
        <w:t>根据调查成果，2023年度耕地减少了10906.05亩。于2024年3月下旬开始2024年日常变更调查工作，</w:t>
      </w:r>
      <w:r>
        <w:rPr>
          <w:rFonts w:hint="eastAsia" w:ascii="Times New Roman" w:hAnsi="Times New Roman" w:eastAsia="仿宋_GB2312" w:cs="Times New Roman"/>
          <w:i w:val="0"/>
          <w:strike w:val="0"/>
          <w:color w:val="auto"/>
          <w:sz w:val="32"/>
          <w:highlight w:val="none"/>
          <w:u w:val="none"/>
          <w:lang w:eastAsia="zh-CN"/>
        </w:rPr>
        <w:t>截至</w:t>
      </w:r>
      <w:r>
        <w:rPr>
          <w:rFonts w:hint="default" w:ascii="Times New Roman" w:hAnsi="Times New Roman" w:eastAsia="仿宋_GB2312" w:cs="Times New Roman"/>
          <w:i w:val="0"/>
          <w:strike w:val="0"/>
          <w:color w:val="auto"/>
          <w:sz w:val="32"/>
          <w:highlight w:val="none"/>
          <w:u w:val="none"/>
        </w:rPr>
        <w:t>目前，已经开展外业调查4813个图斑，县级初审符合新增耕地要求图斑3385个，面积4793.01亩；通过区厅审核图斑2759个，面积4247.81亩。</w:t>
      </w:r>
      <w:r>
        <w:rPr>
          <w:rFonts w:hint="default" w:ascii="Times New Roman" w:hAnsi="Times New Roman" w:eastAsia="楷体_GB2312" w:cs="Times New Roman"/>
          <w:color w:val="auto"/>
          <w:sz w:val="32"/>
          <w:szCs w:val="32"/>
          <w:highlight w:val="none"/>
          <w:lang w:val="en-US" w:eastAsia="zh-CN"/>
        </w:rPr>
        <w:t xml:space="preserve"> </w:t>
      </w:r>
    </w:p>
    <w:p w14:paraId="142431B7">
      <w:pPr>
        <w:pageBreakBefore w:val="0"/>
        <w:shd w:val="clear"/>
        <w:kinsoku/>
        <w:wordWrap/>
        <w:overflowPunct/>
        <w:topLinePunct w:val="0"/>
        <w:autoSpaceDE/>
        <w:autoSpaceDN/>
        <w:bidi w:val="0"/>
        <w:adjustRightInd/>
        <w:snapToGrid/>
        <w:spacing w:beforeAutospacing="0" w:afterAutospacing="0" w:line="560" w:lineRule="exact"/>
        <w:ind w:firstLine="688" w:firstLineChars="200"/>
        <w:textAlignment w:val="auto"/>
        <w:rPr>
          <w:rFonts w:hint="default" w:ascii="Times New Roman" w:hAnsi="Times New Roman" w:cs="Times New Roman"/>
          <w:color w:val="auto"/>
          <w:highlight w:val="none"/>
          <w:shd w:val="clear" w:color="auto" w:fill="auto"/>
        </w:rPr>
      </w:pPr>
      <w:r>
        <w:rPr>
          <w:rFonts w:hint="default" w:ascii="Times New Roman" w:hAnsi="Times New Roman" w:eastAsia="仿宋_GB2312" w:cs="Times New Roman"/>
          <w:i w:val="0"/>
          <w:strike w:val="0"/>
          <w:color w:val="auto"/>
          <w:spacing w:val="12"/>
          <w:sz w:val="32"/>
          <w:highlight w:val="none"/>
          <w:u w:val="none"/>
          <w:shd w:val="clear" w:color="auto" w:fill="FFFFFF"/>
        </w:rPr>
        <w:t>2.</w:t>
      </w:r>
      <w:r>
        <w:rPr>
          <w:rFonts w:hint="eastAsia" w:ascii="Times New Roman" w:hAnsi="Times New Roman" w:eastAsia="仿宋_GB2312" w:cs="Times New Roman"/>
          <w:i w:val="0"/>
          <w:strike w:val="0"/>
          <w:color w:val="auto"/>
          <w:spacing w:val="12"/>
          <w:sz w:val="32"/>
          <w:highlight w:val="none"/>
          <w:u w:val="none"/>
          <w:shd w:val="clear" w:color="auto" w:fill="FFFFFF"/>
          <w:lang w:val="en-US" w:eastAsia="zh-CN"/>
        </w:rPr>
        <w:t xml:space="preserve"> </w:t>
      </w:r>
      <w:r>
        <w:rPr>
          <w:rFonts w:hint="default" w:ascii="Times New Roman" w:hAnsi="Times New Roman" w:eastAsia="仿宋_GB2312" w:cs="Times New Roman"/>
          <w:i w:val="0"/>
          <w:strike w:val="0"/>
          <w:color w:val="auto"/>
          <w:spacing w:val="12"/>
          <w:sz w:val="32"/>
          <w:highlight w:val="none"/>
          <w:u w:val="none"/>
          <w:shd w:val="clear" w:color="auto" w:fill="FFFFFF"/>
        </w:rPr>
        <w:t>动态巡田显成效。每月全县3.8万个巡田图斑，巡田率都能达到90%以上，</w:t>
      </w:r>
      <w:r>
        <w:rPr>
          <w:rFonts w:hint="eastAsia" w:ascii="Times New Roman" w:hAnsi="Times New Roman" w:eastAsia="仿宋_GB2312" w:cs="Times New Roman"/>
          <w:i w:val="0"/>
          <w:strike w:val="0"/>
          <w:color w:val="auto"/>
          <w:spacing w:val="12"/>
          <w:sz w:val="32"/>
          <w:highlight w:val="none"/>
          <w:u w:val="none"/>
          <w:shd w:val="clear" w:color="auto" w:fill="FFFFFF"/>
          <w:lang w:eastAsia="zh-CN"/>
        </w:rPr>
        <w:t>每月巡田面积都在</w:t>
      </w:r>
      <w:r>
        <w:rPr>
          <w:rFonts w:hint="default" w:ascii="Times New Roman" w:hAnsi="Times New Roman" w:eastAsia="仿宋_GB2312" w:cs="Times New Roman"/>
          <w:i w:val="0"/>
          <w:strike w:val="0"/>
          <w:color w:val="auto"/>
          <w:spacing w:val="12"/>
          <w:sz w:val="32"/>
          <w:highlight w:val="none"/>
          <w:u w:val="none"/>
          <w:shd w:val="clear" w:color="auto" w:fill="FFFFFF"/>
          <w:lang w:val="en-US" w:eastAsia="zh-CN"/>
        </w:rPr>
        <w:t>33</w:t>
      </w:r>
      <w:r>
        <w:rPr>
          <w:rFonts w:hint="eastAsia" w:ascii="Times New Roman" w:hAnsi="Times New Roman" w:eastAsia="仿宋_GB2312" w:cs="Times New Roman"/>
          <w:i w:val="0"/>
          <w:strike w:val="0"/>
          <w:color w:val="auto"/>
          <w:spacing w:val="12"/>
          <w:sz w:val="32"/>
          <w:highlight w:val="none"/>
          <w:u w:val="none"/>
          <w:shd w:val="clear" w:color="auto" w:fill="FFFFFF"/>
          <w:lang w:val="en-US" w:eastAsia="zh-CN"/>
        </w:rPr>
        <w:t>.</w:t>
      </w:r>
      <w:r>
        <w:rPr>
          <w:rFonts w:hint="default" w:ascii="Times New Roman" w:hAnsi="Times New Roman" w:eastAsia="仿宋_GB2312" w:cs="Times New Roman"/>
          <w:i w:val="0"/>
          <w:strike w:val="0"/>
          <w:color w:val="auto"/>
          <w:spacing w:val="12"/>
          <w:sz w:val="32"/>
          <w:highlight w:val="none"/>
          <w:u w:val="none"/>
          <w:shd w:val="clear" w:color="auto" w:fill="FFFFFF"/>
          <w:lang w:val="en-US" w:eastAsia="zh-CN"/>
        </w:rPr>
        <w:t>5</w:t>
      </w:r>
      <w:r>
        <w:rPr>
          <w:rFonts w:hint="eastAsia" w:ascii="Times New Roman" w:hAnsi="Times New Roman" w:eastAsia="仿宋_GB2312" w:cs="Times New Roman"/>
          <w:i w:val="0"/>
          <w:strike w:val="0"/>
          <w:color w:val="auto"/>
          <w:spacing w:val="12"/>
          <w:sz w:val="32"/>
          <w:highlight w:val="none"/>
          <w:u w:val="none"/>
          <w:shd w:val="clear" w:color="auto" w:fill="FFFFFF"/>
          <w:lang w:val="en-US" w:eastAsia="zh-CN"/>
        </w:rPr>
        <w:t>万亩左右。</w:t>
      </w:r>
    </w:p>
    <w:p w14:paraId="0000D6CF">
      <w:pPr>
        <w:pageBreakBefore w:val="0"/>
        <w:pBdr>
          <w:bottom w:val="none" w:color="auto" w:sz="0" w:space="0"/>
        </w:pBdr>
        <w:shd w:val="clear"/>
        <w:kinsoku/>
        <w:wordWrap/>
        <w:overflowPunct/>
        <w:topLinePunct w:val="0"/>
        <w:autoSpaceDE/>
        <w:autoSpaceDN/>
        <w:bidi w:val="0"/>
        <w:adjustRightInd/>
        <w:snapToGrid/>
        <w:spacing w:beforeAutospacing="0" w:afterAutospacing="0" w:line="560" w:lineRule="exact"/>
        <w:ind w:firstLine="640"/>
        <w:textAlignment w:val="auto"/>
        <w:rPr>
          <w:rFonts w:hint="default" w:ascii="Times New Roman" w:hAnsi="Times New Roman" w:eastAsia="仿宋_GB2312" w:cs="Times New Roman"/>
          <w:i w:val="0"/>
          <w:strike w:val="0"/>
          <w:color w:val="auto"/>
          <w:spacing w:val="0"/>
          <w:sz w:val="32"/>
          <w:highlight w:val="none"/>
          <w:u w:val="none"/>
          <w:shd w:val="clear" w:color="auto" w:fill="auto"/>
          <w:lang w:val="en-US" w:eastAsia="zh-CN"/>
        </w:rPr>
      </w:pPr>
      <w:r>
        <w:rPr>
          <w:rFonts w:hint="default" w:ascii="Times New Roman" w:hAnsi="Times New Roman" w:eastAsia="仿宋_GB2312" w:cs="Times New Roman"/>
          <w:i w:val="0"/>
          <w:strike w:val="0"/>
          <w:color w:val="auto"/>
          <w:spacing w:val="0"/>
          <w:sz w:val="32"/>
          <w:highlight w:val="none"/>
          <w:u w:val="none"/>
          <w:shd w:val="clear" w:color="auto" w:fill="auto"/>
          <w:lang w:val="en-US" w:eastAsia="zh-CN"/>
        </w:rPr>
        <w:t>3.</w:t>
      </w:r>
      <w:r>
        <w:rPr>
          <w:rFonts w:hint="eastAsia" w:ascii="Times New Roman" w:hAnsi="Times New Roman" w:eastAsia="仿宋_GB2312" w:cs="Times New Roman"/>
          <w:i w:val="0"/>
          <w:strike w:val="0"/>
          <w:color w:val="auto"/>
          <w:spacing w:val="0"/>
          <w:sz w:val="32"/>
          <w:highlight w:val="none"/>
          <w:u w:val="none"/>
          <w:shd w:val="clear" w:color="auto" w:fill="auto"/>
          <w:lang w:val="en-US" w:eastAsia="zh-CN"/>
        </w:rPr>
        <w:t xml:space="preserve"> </w:t>
      </w:r>
      <w:r>
        <w:rPr>
          <w:rFonts w:hint="eastAsia" w:ascii="Times New Roman" w:hAnsi="Times New Roman" w:eastAsia="仿宋_GB2312" w:cs="Times New Roman"/>
          <w:i w:val="0"/>
          <w:strike w:val="0"/>
          <w:color w:val="auto"/>
          <w:spacing w:val="0"/>
          <w:sz w:val="32"/>
          <w:highlight w:val="none"/>
          <w:u w:val="none"/>
          <w:shd w:val="clear" w:color="auto" w:fill="auto"/>
          <w:lang w:eastAsia="zh-CN"/>
        </w:rPr>
        <w:t>实施土地综合整治项目，</w:t>
      </w:r>
      <w:r>
        <w:rPr>
          <w:rFonts w:hint="default" w:ascii="Times New Roman" w:hAnsi="Times New Roman" w:eastAsia="仿宋_GB2312" w:cs="Times New Roman"/>
          <w:i w:val="0"/>
          <w:strike w:val="0"/>
          <w:color w:val="auto"/>
          <w:spacing w:val="0"/>
          <w:sz w:val="32"/>
          <w:highlight w:val="none"/>
          <w:u w:val="none"/>
          <w:shd w:val="clear" w:color="auto" w:fill="auto"/>
          <w:lang w:eastAsia="zh-CN"/>
        </w:rPr>
        <w:t>1</w:t>
      </w:r>
      <w:r>
        <w:rPr>
          <w:rFonts w:hint="eastAsia" w:ascii="Times New Roman" w:hAnsi="Times New Roman" w:eastAsia="仿宋_GB2312" w:cs="Times New Roman"/>
          <w:i w:val="0"/>
          <w:strike w:val="0"/>
          <w:color w:val="auto"/>
          <w:spacing w:val="0"/>
          <w:sz w:val="32"/>
          <w:highlight w:val="none"/>
          <w:u w:val="none"/>
          <w:shd w:val="clear" w:color="auto" w:fill="auto"/>
          <w:lang w:eastAsia="zh-CN"/>
        </w:rPr>
        <w:t>个已核定入库，入库耕地数量</w:t>
      </w:r>
      <w:r>
        <w:rPr>
          <w:rFonts w:hint="default" w:ascii="Times New Roman" w:hAnsi="Times New Roman" w:eastAsia="仿宋_GB2312" w:cs="Times New Roman"/>
          <w:i w:val="0"/>
          <w:strike w:val="0"/>
          <w:color w:val="auto"/>
          <w:spacing w:val="0"/>
          <w:sz w:val="32"/>
          <w:highlight w:val="none"/>
          <w:u w:val="none"/>
          <w:shd w:val="clear" w:color="auto" w:fill="auto"/>
          <w:lang w:eastAsia="zh-CN"/>
        </w:rPr>
        <w:t>82</w:t>
      </w:r>
      <w:r>
        <w:rPr>
          <w:rFonts w:hint="eastAsia" w:ascii="Times New Roman" w:hAnsi="Times New Roman" w:eastAsia="仿宋_GB2312" w:cs="Times New Roman"/>
          <w:i w:val="0"/>
          <w:strike w:val="0"/>
          <w:color w:val="auto"/>
          <w:spacing w:val="0"/>
          <w:sz w:val="32"/>
          <w:highlight w:val="none"/>
          <w:u w:val="none"/>
          <w:shd w:val="clear" w:color="auto" w:fill="auto"/>
          <w:lang w:eastAsia="zh-CN"/>
        </w:rPr>
        <w:t>.</w:t>
      </w:r>
      <w:r>
        <w:rPr>
          <w:rFonts w:hint="default" w:ascii="Times New Roman" w:hAnsi="Times New Roman" w:eastAsia="仿宋_GB2312" w:cs="Times New Roman"/>
          <w:i w:val="0"/>
          <w:strike w:val="0"/>
          <w:color w:val="auto"/>
          <w:spacing w:val="0"/>
          <w:sz w:val="32"/>
          <w:highlight w:val="none"/>
          <w:u w:val="none"/>
          <w:shd w:val="clear" w:color="auto" w:fill="auto"/>
          <w:lang w:eastAsia="zh-CN"/>
        </w:rPr>
        <w:t>66</w:t>
      </w:r>
      <w:r>
        <w:rPr>
          <w:rFonts w:hint="eastAsia" w:ascii="Times New Roman" w:hAnsi="Times New Roman" w:eastAsia="仿宋_GB2312" w:cs="Times New Roman"/>
          <w:i w:val="0"/>
          <w:strike w:val="0"/>
          <w:color w:val="auto"/>
          <w:spacing w:val="0"/>
          <w:sz w:val="32"/>
          <w:highlight w:val="none"/>
          <w:u w:val="none"/>
          <w:shd w:val="clear" w:color="auto" w:fill="auto"/>
          <w:lang w:eastAsia="zh-CN"/>
        </w:rPr>
        <w:t>亩，</w:t>
      </w:r>
      <w:r>
        <w:rPr>
          <w:rFonts w:hint="default" w:ascii="Times New Roman" w:hAnsi="Times New Roman" w:eastAsia="仿宋_GB2312" w:cs="Times New Roman"/>
          <w:i w:val="0"/>
          <w:strike w:val="0"/>
          <w:color w:val="auto"/>
          <w:spacing w:val="0"/>
          <w:sz w:val="32"/>
          <w:highlight w:val="none"/>
          <w:u w:val="none"/>
          <w:shd w:val="clear" w:color="auto" w:fill="auto"/>
          <w:lang w:eastAsia="zh-CN"/>
        </w:rPr>
        <w:t>1</w:t>
      </w:r>
      <w:r>
        <w:rPr>
          <w:rFonts w:hint="eastAsia" w:ascii="Times New Roman" w:hAnsi="Times New Roman" w:eastAsia="仿宋_GB2312" w:cs="Times New Roman"/>
          <w:i w:val="0"/>
          <w:strike w:val="0"/>
          <w:color w:val="auto"/>
          <w:spacing w:val="0"/>
          <w:sz w:val="32"/>
          <w:highlight w:val="none"/>
          <w:u w:val="none"/>
          <w:shd w:val="clear" w:color="auto" w:fill="auto"/>
          <w:lang w:eastAsia="zh-CN"/>
        </w:rPr>
        <w:t>个正在核定入库，预计入库水田规模</w:t>
      </w:r>
      <w:r>
        <w:rPr>
          <w:rFonts w:hint="default" w:ascii="Times New Roman" w:hAnsi="Times New Roman" w:eastAsia="仿宋_GB2312" w:cs="Times New Roman"/>
          <w:i w:val="0"/>
          <w:strike w:val="0"/>
          <w:color w:val="auto"/>
          <w:spacing w:val="0"/>
          <w:sz w:val="32"/>
          <w:highlight w:val="none"/>
          <w:u w:val="none"/>
          <w:shd w:val="clear" w:color="auto" w:fill="auto"/>
          <w:lang w:eastAsia="zh-CN"/>
        </w:rPr>
        <w:t>231</w:t>
      </w:r>
      <w:r>
        <w:rPr>
          <w:rFonts w:hint="eastAsia" w:ascii="Times New Roman" w:hAnsi="Times New Roman" w:eastAsia="仿宋_GB2312" w:cs="Times New Roman"/>
          <w:i w:val="0"/>
          <w:strike w:val="0"/>
          <w:color w:val="auto"/>
          <w:spacing w:val="0"/>
          <w:sz w:val="32"/>
          <w:highlight w:val="none"/>
          <w:u w:val="none"/>
          <w:shd w:val="clear" w:color="auto" w:fill="auto"/>
          <w:lang w:eastAsia="zh-CN"/>
        </w:rPr>
        <w:t>.</w:t>
      </w:r>
      <w:r>
        <w:rPr>
          <w:rFonts w:hint="default" w:ascii="Times New Roman" w:hAnsi="Times New Roman" w:eastAsia="仿宋_GB2312" w:cs="Times New Roman"/>
          <w:i w:val="0"/>
          <w:strike w:val="0"/>
          <w:color w:val="auto"/>
          <w:spacing w:val="0"/>
          <w:sz w:val="32"/>
          <w:highlight w:val="none"/>
          <w:u w:val="none"/>
          <w:shd w:val="clear" w:color="auto" w:fill="auto"/>
          <w:lang w:eastAsia="zh-CN"/>
        </w:rPr>
        <w:t>59</w:t>
      </w:r>
      <w:r>
        <w:rPr>
          <w:rFonts w:hint="eastAsia" w:ascii="Times New Roman" w:hAnsi="Times New Roman" w:eastAsia="仿宋_GB2312" w:cs="Times New Roman"/>
          <w:i w:val="0"/>
          <w:strike w:val="0"/>
          <w:color w:val="auto"/>
          <w:spacing w:val="0"/>
          <w:sz w:val="32"/>
          <w:highlight w:val="none"/>
          <w:u w:val="none"/>
          <w:shd w:val="clear" w:color="auto" w:fill="auto"/>
          <w:lang w:eastAsia="zh-CN"/>
        </w:rPr>
        <w:t>亩。</w:t>
      </w:r>
    </w:p>
    <w:p w14:paraId="448CCC1F">
      <w:pPr>
        <w:pageBreakBefore w:val="0"/>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楷体_GB2312" w:cs="Times New Roman"/>
          <w:b w:val="0"/>
          <w:bCs/>
          <w:color w:val="auto"/>
          <w:sz w:val="32"/>
          <w:szCs w:val="32"/>
          <w:highlight w:val="none"/>
        </w:rPr>
      </w:pPr>
      <w:r>
        <w:rPr>
          <w:rFonts w:hint="default" w:ascii="Times New Roman" w:hAnsi="Times New Roman" w:eastAsia="楷体_GB2312" w:cs="Times New Roman"/>
          <w:b w:val="0"/>
          <w:bCs/>
          <w:color w:val="auto"/>
          <w:sz w:val="32"/>
          <w:szCs w:val="32"/>
          <w:highlight w:val="none"/>
        </w:rPr>
        <w:t>（</w:t>
      </w:r>
      <w:r>
        <w:rPr>
          <w:rFonts w:hint="default" w:ascii="Times New Roman" w:hAnsi="Times New Roman" w:eastAsia="楷体_GB2312" w:cs="Times New Roman"/>
          <w:b w:val="0"/>
          <w:bCs/>
          <w:color w:val="auto"/>
          <w:sz w:val="32"/>
          <w:szCs w:val="32"/>
          <w:highlight w:val="none"/>
          <w:lang w:eastAsia="zh-CN"/>
        </w:rPr>
        <w:t>三</w:t>
      </w:r>
      <w:r>
        <w:rPr>
          <w:rFonts w:hint="default" w:ascii="Times New Roman" w:hAnsi="Times New Roman" w:eastAsia="楷体_GB2312" w:cs="Times New Roman"/>
          <w:b w:val="0"/>
          <w:bCs/>
          <w:color w:val="auto"/>
          <w:sz w:val="32"/>
          <w:szCs w:val="32"/>
          <w:highlight w:val="none"/>
        </w:rPr>
        <w:t>）</w:t>
      </w:r>
      <w:r>
        <w:rPr>
          <w:rStyle w:val="13"/>
          <w:rFonts w:hint="default" w:ascii="Times New Roman" w:hAnsi="Times New Roman" w:eastAsia="楷体_GB2312" w:cs="Times New Roman"/>
          <w:b w:val="0"/>
          <w:bCs/>
          <w:i w:val="0"/>
          <w:iCs w:val="0"/>
          <w:caps w:val="0"/>
          <w:color w:val="auto"/>
          <w:spacing w:val="5"/>
          <w:sz w:val="32"/>
          <w:szCs w:val="32"/>
          <w:highlight w:val="none"/>
          <w:shd w:val="clear" w:fill="FFFFFF"/>
          <w:lang w:eastAsia="zh-CN"/>
        </w:rPr>
        <w:t>高效利用资源</w:t>
      </w:r>
      <w:r>
        <w:rPr>
          <w:rStyle w:val="13"/>
          <w:rFonts w:hint="default" w:ascii="Times New Roman" w:hAnsi="Times New Roman" w:eastAsia="楷体_GB2312" w:cs="Times New Roman"/>
          <w:b w:val="0"/>
          <w:bCs/>
          <w:i w:val="0"/>
          <w:iCs w:val="0"/>
          <w:caps w:val="0"/>
          <w:color w:val="auto"/>
          <w:spacing w:val="5"/>
          <w:sz w:val="32"/>
          <w:szCs w:val="32"/>
          <w:highlight w:val="none"/>
          <w:shd w:val="clear" w:fill="FFFFFF"/>
        </w:rPr>
        <w:t>，提升用地保障能力</w:t>
      </w:r>
    </w:p>
    <w:p w14:paraId="3386B121">
      <w:pPr>
        <w:pStyle w:val="2"/>
        <w:pageBreakBefore w:val="0"/>
        <w:numPr>
          <w:ilvl w:val="0"/>
          <w:numId w:val="0"/>
        </w:numPr>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b w:val="0"/>
          <w:bCs/>
          <w:color w:val="auto"/>
          <w:sz w:val="32"/>
          <w:szCs w:val="32"/>
          <w:highlight w:val="none"/>
          <w:lang w:val="en-US" w:eastAsia="zh-CN"/>
        </w:rPr>
      </w:pPr>
      <w:r>
        <w:rPr>
          <w:rFonts w:hint="default" w:ascii="Times New Roman" w:hAnsi="Times New Roman" w:eastAsia="仿宋_GB2312" w:cs="Times New Roman"/>
          <w:b w:val="0"/>
          <w:bCs/>
          <w:color w:val="auto"/>
          <w:sz w:val="32"/>
          <w:szCs w:val="32"/>
          <w:highlight w:val="none"/>
          <w:lang w:val="en-US" w:eastAsia="zh-CN"/>
        </w:rPr>
        <w:t>1</w:t>
      </w:r>
      <w:r>
        <w:rPr>
          <w:rFonts w:hint="default" w:ascii="Times New Roman" w:hAnsi="Times New Roman" w:eastAsia="仿宋_GB2312" w:cs="Times New Roman"/>
          <w:b w:val="0"/>
          <w:bCs/>
          <w:color w:val="auto"/>
          <w:sz w:val="32"/>
          <w:szCs w:val="32"/>
          <w:highlight w:val="none"/>
        </w:rPr>
        <w:t>.</w:t>
      </w:r>
      <w:r>
        <w:rPr>
          <w:rFonts w:hint="eastAsia" w:ascii="Times New Roman" w:hAnsi="Times New Roman" w:eastAsia="仿宋_GB2312" w:cs="Times New Roman"/>
          <w:b w:val="0"/>
          <w:bCs/>
          <w:color w:val="auto"/>
          <w:sz w:val="32"/>
          <w:szCs w:val="32"/>
          <w:highlight w:val="none"/>
          <w:lang w:val="en-US" w:eastAsia="zh-CN"/>
        </w:rPr>
        <w:t xml:space="preserve"> </w:t>
      </w:r>
      <w:r>
        <w:rPr>
          <w:rFonts w:hint="default" w:ascii="Times New Roman" w:hAnsi="Times New Roman" w:eastAsia="仿宋_GB2312" w:cs="Times New Roman"/>
          <w:i w:val="0"/>
          <w:iCs w:val="0"/>
          <w:caps w:val="0"/>
          <w:color w:val="auto"/>
          <w:spacing w:val="12"/>
          <w:sz w:val="32"/>
          <w:szCs w:val="32"/>
          <w:highlight w:val="none"/>
          <w:shd w:val="clear" w:fill="FFFFFF"/>
        </w:rPr>
        <w:t>做好经济社会发展重点项目用地服务保障工作</w:t>
      </w:r>
      <w:r>
        <w:rPr>
          <w:rFonts w:hint="default" w:ascii="Times New Roman" w:hAnsi="Times New Roman" w:eastAsia="仿宋_GB2312" w:cs="Times New Roman"/>
          <w:b w:val="0"/>
          <w:bCs/>
          <w:color w:val="auto"/>
          <w:sz w:val="32"/>
          <w:szCs w:val="32"/>
          <w:highlight w:val="none"/>
          <w:lang w:eastAsia="zh-CN"/>
        </w:rPr>
        <w:t>，获批浮石崖脚采石场、鸿材木业、乡镇篮球场等三个项目；正在组件上报鲲鹏烟花爆竹仓库、融安县储能电站、白云岭风电场三期、四期等项目</w:t>
      </w:r>
      <w:r>
        <w:rPr>
          <w:rFonts w:hint="default" w:ascii="Times New Roman" w:hAnsi="Times New Roman" w:eastAsia="仿宋_GB2312" w:cs="Times New Roman"/>
          <w:b w:val="0"/>
          <w:bCs/>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完成设施农用地上图37宗，面积282.1375亩</w:t>
      </w:r>
      <w:r>
        <w:rPr>
          <w:rFonts w:hint="default" w:ascii="Times New Roman" w:hAnsi="Times New Roman" w:eastAsia="仿宋_GB2312" w:cs="Times New Roman"/>
          <w:color w:val="auto"/>
          <w:sz w:val="32"/>
          <w:szCs w:val="32"/>
          <w:highlight w:val="none"/>
          <w:lang w:eastAsia="zh-CN"/>
        </w:rPr>
        <w:t>。</w:t>
      </w:r>
    </w:p>
    <w:p w14:paraId="638456F5">
      <w:pPr>
        <w:pageBreakBefore w:val="0"/>
        <w:pBdr>
          <w:bottom w:val="none" w:color="auto" w:sz="0" w:space="0"/>
        </w:pBdr>
        <w:shd w:val="clea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b w:val="0"/>
          <w:bCs/>
          <w:color w:val="auto"/>
          <w:sz w:val="32"/>
          <w:szCs w:val="32"/>
          <w:highlight w:val="none"/>
          <w:lang w:val="en-US" w:eastAsia="zh-CN"/>
        </w:rPr>
        <w:t>2.</w:t>
      </w:r>
      <w:r>
        <w:rPr>
          <w:rFonts w:hint="eastAsia" w:ascii="Times New Roman" w:hAnsi="Times New Roman" w:eastAsia="仿宋_GB2312" w:cs="Times New Roman"/>
          <w:b w:val="0"/>
          <w:bCs/>
          <w:color w:val="auto"/>
          <w:sz w:val="32"/>
          <w:szCs w:val="32"/>
          <w:highlight w:val="none"/>
          <w:lang w:val="en-US" w:eastAsia="zh-CN"/>
        </w:rPr>
        <w:t xml:space="preserve"> </w:t>
      </w:r>
      <w:r>
        <w:rPr>
          <w:rFonts w:hint="default" w:ascii="Times New Roman" w:hAnsi="Times New Roman" w:eastAsia="仿宋_GB2312" w:cs="Times New Roman"/>
          <w:i w:val="0"/>
          <w:iCs w:val="0"/>
          <w:caps w:val="0"/>
          <w:color w:val="auto"/>
          <w:spacing w:val="12"/>
          <w:sz w:val="32"/>
          <w:szCs w:val="32"/>
          <w:highlight w:val="none"/>
          <w:shd w:val="clear" w:fill="FFFFFF"/>
        </w:rPr>
        <w:t>进一步增强自然资源要素保障发展能力。</w:t>
      </w:r>
      <w:r>
        <w:rPr>
          <w:rFonts w:hint="default" w:ascii="Times New Roman" w:hAnsi="Times New Roman" w:eastAsia="仿宋_GB2312" w:cs="Times New Roman"/>
          <w:b w:val="0"/>
          <w:bCs/>
          <w:color w:val="auto"/>
          <w:sz w:val="32"/>
          <w:szCs w:val="32"/>
          <w:highlight w:val="none"/>
        </w:rPr>
        <w:t>完成土地供应16宗，面积2191.68</w:t>
      </w:r>
      <w:r>
        <w:rPr>
          <w:rFonts w:hint="default" w:ascii="Times New Roman" w:hAnsi="Times New Roman" w:eastAsia="仿宋_GB2312" w:cs="Times New Roman"/>
          <w:b w:val="0"/>
          <w:bCs/>
          <w:color w:val="auto"/>
          <w:sz w:val="32"/>
          <w:szCs w:val="32"/>
          <w:highlight w:val="none"/>
          <w:lang w:eastAsia="zh-CN"/>
        </w:rPr>
        <w:t>亩。</w:t>
      </w:r>
      <w:r>
        <w:rPr>
          <w:rFonts w:hint="default" w:ascii="Times New Roman" w:hAnsi="Times New Roman" w:eastAsia="仿宋_GB2312" w:cs="Times New Roman"/>
          <w:b w:val="0"/>
          <w:bCs/>
          <w:color w:val="auto"/>
          <w:sz w:val="32"/>
          <w:szCs w:val="32"/>
          <w:highlight w:val="none"/>
        </w:rPr>
        <w:t>其中：划拨用地12宗</w:t>
      </w:r>
      <w:r>
        <w:rPr>
          <w:rFonts w:hint="default" w:ascii="Times New Roman" w:hAnsi="Times New Roman" w:eastAsia="仿宋_GB2312" w:cs="Times New Roman"/>
          <w:color w:val="auto"/>
          <w:sz w:val="32"/>
          <w:szCs w:val="32"/>
          <w:highlight w:val="none"/>
        </w:rPr>
        <w:t>，面积2050.18</w:t>
      </w:r>
      <w:r>
        <w:rPr>
          <w:rFonts w:hint="default" w:ascii="Times New Roman" w:hAnsi="Times New Roman" w:eastAsia="仿宋_GB2312" w:cs="Times New Roman"/>
          <w:color w:val="auto"/>
          <w:sz w:val="32"/>
          <w:szCs w:val="32"/>
          <w:highlight w:val="none"/>
          <w:lang w:eastAsia="zh-CN"/>
        </w:rPr>
        <w:t>亩，挂牌出让4宗，面积141.5亩。</w:t>
      </w:r>
    </w:p>
    <w:p w14:paraId="2C0C6F97">
      <w:pPr>
        <w:pageBreakBefore w:val="0"/>
        <w:pBdr>
          <w:bottom w:val="none" w:color="auto" w:sz="0" w:space="0"/>
        </w:pBdr>
        <w:shd w:val="clear"/>
        <w:kinsoku/>
        <w:wordWrap/>
        <w:overflowPunct/>
        <w:topLinePunct w:val="0"/>
        <w:autoSpaceDE/>
        <w:autoSpaceDN/>
        <w:bidi w:val="0"/>
        <w:adjustRightInd/>
        <w:snapToGrid/>
        <w:spacing w:beforeAutospacing="0" w:afterAutospacing="0" w:line="560" w:lineRule="exact"/>
        <w:ind w:right="0" w:firstLine="640" w:firstLineChars="200"/>
        <w:jc w:val="left"/>
        <w:textAlignment w:val="auto"/>
        <w:rPr>
          <w:rFonts w:hint="default" w:ascii="Times New Roman" w:hAnsi="Times New Roman" w:cs="Times New Roman"/>
          <w:color w:val="auto"/>
          <w:highlight w:val="none"/>
        </w:rPr>
      </w:pPr>
      <w:r>
        <w:rPr>
          <w:rFonts w:hint="default" w:ascii="Times New Roman" w:hAnsi="Times New Roman" w:eastAsia="仿宋_GB2312" w:cs="Times New Roman"/>
          <w:i w:val="0"/>
          <w:strike w:val="0"/>
          <w:color w:val="auto"/>
          <w:sz w:val="32"/>
          <w:highlight w:val="none"/>
          <w:u w:val="none"/>
        </w:rPr>
        <w:t>3.</w:t>
      </w:r>
      <w:r>
        <w:rPr>
          <w:rFonts w:hint="eastAsia" w:ascii="Times New Roman" w:hAnsi="Times New Roman" w:eastAsia="仿宋_GB2312" w:cs="Times New Roman"/>
          <w:i w:val="0"/>
          <w:strike w:val="0"/>
          <w:color w:val="auto"/>
          <w:sz w:val="32"/>
          <w:highlight w:val="none"/>
          <w:u w:val="none"/>
          <w:lang w:val="en-US" w:eastAsia="zh-CN"/>
        </w:rPr>
        <w:t xml:space="preserve"> </w:t>
      </w:r>
      <w:r>
        <w:rPr>
          <w:rFonts w:hint="default" w:ascii="Times New Roman" w:hAnsi="Times New Roman" w:eastAsia="仿宋_GB2312" w:cs="Times New Roman"/>
          <w:i w:val="0"/>
          <w:strike w:val="0"/>
          <w:color w:val="auto"/>
          <w:sz w:val="32"/>
          <w:highlight w:val="none"/>
          <w:u w:val="none"/>
        </w:rPr>
        <w:t>强化矿业监管情况。一是完成我县11个矿山企业矿产资源开发利用统计数据网上直报工作；完成我县11个采矿权人和4个探矿权人矿产资源勘查开采信息网上公示工作。</w:t>
      </w:r>
      <w:r>
        <w:rPr>
          <w:rFonts w:hint="eastAsia" w:ascii="Times New Roman" w:hAnsi="Times New Roman" w:eastAsia="仿宋_GB2312" w:cs="Times New Roman"/>
          <w:i w:val="0"/>
          <w:strike w:val="0"/>
          <w:color w:val="auto"/>
          <w:sz w:val="32"/>
          <w:highlight w:val="none"/>
          <w:u w:val="none"/>
          <w:lang w:eastAsia="zh-CN"/>
        </w:rPr>
        <w:t>二是</w:t>
      </w:r>
      <w:r>
        <w:rPr>
          <w:rFonts w:hint="default" w:ascii="Times New Roman" w:hAnsi="Times New Roman" w:eastAsia="仿宋_GB2312" w:cs="Times New Roman"/>
          <w:color w:val="auto"/>
          <w:sz w:val="30"/>
          <w:szCs w:val="30"/>
        </w:rPr>
        <w:t>2024</w:t>
      </w:r>
      <w:r>
        <w:rPr>
          <w:rFonts w:hint="eastAsia" w:eastAsia="仿宋_GB2312"/>
          <w:color w:val="auto"/>
          <w:sz w:val="30"/>
          <w:szCs w:val="30"/>
        </w:rPr>
        <w:t>年收取采矿权出让收益</w:t>
      </w:r>
      <w:r>
        <w:rPr>
          <w:rFonts w:hint="default" w:ascii="Times New Roman" w:hAnsi="Times New Roman" w:eastAsia="仿宋_GB2312" w:cs="Times New Roman"/>
          <w:color w:val="auto"/>
          <w:sz w:val="30"/>
          <w:szCs w:val="30"/>
        </w:rPr>
        <w:t>1721</w:t>
      </w:r>
      <w:r>
        <w:rPr>
          <w:rFonts w:hint="eastAsia" w:eastAsia="仿宋_GB2312"/>
          <w:color w:val="auto"/>
          <w:sz w:val="30"/>
          <w:szCs w:val="30"/>
        </w:rPr>
        <w:t>.</w:t>
      </w:r>
      <w:r>
        <w:rPr>
          <w:rFonts w:hint="default" w:ascii="Times New Roman" w:hAnsi="Times New Roman" w:eastAsia="仿宋_GB2312" w:cs="Times New Roman"/>
          <w:color w:val="auto"/>
          <w:sz w:val="30"/>
          <w:szCs w:val="30"/>
        </w:rPr>
        <w:t>1</w:t>
      </w:r>
      <w:r>
        <w:rPr>
          <w:rFonts w:hint="eastAsia" w:eastAsia="仿宋_GB2312"/>
          <w:color w:val="auto"/>
          <w:sz w:val="30"/>
          <w:szCs w:val="30"/>
        </w:rPr>
        <w:t>万元、采矿权使用</w:t>
      </w:r>
      <w:r>
        <w:rPr>
          <w:rFonts w:hint="eastAsia" w:ascii="Times New Roman" w:hAnsi="Times New Roman" w:eastAsia="仿宋_GB2312" w:cs="Times New Roman"/>
          <w:i w:val="0"/>
          <w:strike w:val="0"/>
          <w:color w:val="auto"/>
          <w:sz w:val="32"/>
          <w:highlight w:val="none"/>
          <w:u w:val="none"/>
        </w:rPr>
        <w:t>费</w:t>
      </w:r>
      <w:r>
        <w:rPr>
          <w:rFonts w:hint="default" w:ascii="Times New Roman" w:hAnsi="Times New Roman" w:eastAsia="仿宋_GB2312" w:cs="Times New Roman"/>
          <w:i w:val="0"/>
          <w:strike w:val="0"/>
          <w:color w:val="auto"/>
          <w:sz w:val="32"/>
          <w:highlight w:val="none"/>
          <w:u w:val="none"/>
        </w:rPr>
        <w:t>2</w:t>
      </w:r>
      <w:r>
        <w:rPr>
          <w:rFonts w:hint="eastAsia" w:ascii="Times New Roman" w:hAnsi="Times New Roman" w:eastAsia="仿宋_GB2312" w:cs="Times New Roman"/>
          <w:i w:val="0"/>
          <w:strike w:val="0"/>
          <w:color w:val="auto"/>
          <w:sz w:val="32"/>
          <w:highlight w:val="none"/>
          <w:u w:val="none"/>
        </w:rPr>
        <w:t>万</w:t>
      </w:r>
      <w:r>
        <w:rPr>
          <w:rFonts w:hint="eastAsia" w:eastAsia="仿宋_GB2312"/>
          <w:color w:val="auto"/>
          <w:sz w:val="30"/>
          <w:szCs w:val="30"/>
        </w:rPr>
        <w:t>元</w:t>
      </w:r>
      <w:r>
        <w:rPr>
          <w:rFonts w:hint="eastAsia" w:eastAsia="仿宋_GB2312"/>
          <w:color w:val="auto"/>
          <w:sz w:val="30"/>
          <w:szCs w:val="30"/>
          <w:lang w:eastAsia="zh-CN"/>
        </w:rPr>
        <w:t>。</w:t>
      </w:r>
    </w:p>
    <w:p w14:paraId="4D856C4E">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楷体_GB2312" w:cs="Times New Roman"/>
          <w:b w:val="0"/>
          <w:bCs/>
          <w:color w:val="auto"/>
          <w:sz w:val="32"/>
          <w:szCs w:val="32"/>
          <w:highlight w:val="none"/>
        </w:rPr>
      </w:pPr>
      <w:r>
        <w:rPr>
          <w:rFonts w:hint="default" w:ascii="Times New Roman" w:hAnsi="Times New Roman" w:eastAsia="楷体_GB2312" w:cs="Times New Roman"/>
          <w:b w:val="0"/>
          <w:bCs/>
          <w:color w:val="auto"/>
          <w:sz w:val="32"/>
          <w:szCs w:val="32"/>
          <w:highlight w:val="none"/>
        </w:rPr>
        <w:t>（</w:t>
      </w:r>
      <w:r>
        <w:rPr>
          <w:rFonts w:hint="default" w:ascii="Times New Roman" w:hAnsi="Times New Roman" w:eastAsia="楷体_GB2312" w:cs="Times New Roman"/>
          <w:b w:val="0"/>
          <w:bCs/>
          <w:color w:val="auto"/>
          <w:sz w:val="32"/>
          <w:szCs w:val="32"/>
          <w:highlight w:val="none"/>
          <w:lang w:val="en-US" w:eastAsia="zh-CN"/>
        </w:rPr>
        <w:t>四</w:t>
      </w:r>
      <w:r>
        <w:rPr>
          <w:rFonts w:hint="default" w:ascii="Times New Roman" w:hAnsi="Times New Roman" w:eastAsia="楷体_GB2312" w:cs="Times New Roman"/>
          <w:b w:val="0"/>
          <w:bCs/>
          <w:color w:val="auto"/>
          <w:sz w:val="32"/>
          <w:szCs w:val="32"/>
          <w:highlight w:val="none"/>
        </w:rPr>
        <w:t>）</w:t>
      </w:r>
      <w:r>
        <w:rPr>
          <w:rStyle w:val="13"/>
          <w:rFonts w:hint="default" w:ascii="Times New Roman" w:hAnsi="Times New Roman" w:eastAsia="楷体_GB2312" w:cs="Times New Roman"/>
          <w:b w:val="0"/>
          <w:bCs/>
          <w:i w:val="0"/>
          <w:iCs w:val="0"/>
          <w:caps w:val="0"/>
          <w:color w:val="auto"/>
          <w:spacing w:val="5"/>
          <w:sz w:val="32"/>
          <w:szCs w:val="32"/>
          <w:highlight w:val="none"/>
          <w:shd w:val="clear" w:fill="FFFFFF"/>
        </w:rPr>
        <w:t>突出规划引领，空间</w:t>
      </w:r>
      <w:r>
        <w:rPr>
          <w:rStyle w:val="13"/>
          <w:rFonts w:hint="default" w:ascii="Times New Roman" w:hAnsi="Times New Roman" w:eastAsia="楷体_GB2312" w:cs="Times New Roman"/>
          <w:b w:val="0"/>
          <w:bCs/>
          <w:i w:val="0"/>
          <w:iCs w:val="0"/>
          <w:caps w:val="0"/>
          <w:color w:val="auto"/>
          <w:spacing w:val="5"/>
          <w:sz w:val="32"/>
          <w:szCs w:val="32"/>
          <w:highlight w:val="none"/>
          <w:shd w:val="clear" w:fill="FFFFFF"/>
          <w:lang w:eastAsia="zh-CN"/>
        </w:rPr>
        <w:t>管理</w:t>
      </w:r>
      <w:r>
        <w:rPr>
          <w:rStyle w:val="13"/>
          <w:rFonts w:hint="default" w:ascii="Times New Roman" w:hAnsi="Times New Roman" w:eastAsia="楷体_GB2312" w:cs="Times New Roman"/>
          <w:b w:val="0"/>
          <w:bCs/>
          <w:i w:val="0"/>
          <w:iCs w:val="0"/>
          <w:caps w:val="0"/>
          <w:color w:val="auto"/>
          <w:spacing w:val="5"/>
          <w:sz w:val="32"/>
          <w:szCs w:val="32"/>
          <w:highlight w:val="none"/>
          <w:shd w:val="clear" w:fill="FFFFFF"/>
        </w:rPr>
        <w:t>持续优化</w:t>
      </w:r>
    </w:p>
    <w:p w14:paraId="73CF743F">
      <w:pPr>
        <w:keepNext w:val="0"/>
        <w:keepLines w:val="0"/>
        <w:pageBreakBefore w:val="0"/>
        <w:widowControl w:val="0"/>
        <w:pBdr>
          <w:bottom w:val="none" w:color="auto" w:sz="0" w:space="0"/>
        </w:pBdr>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lang w:val="en-US" w:eastAsia="zh-CN"/>
        </w:rPr>
        <w:t>1.</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空间规划不断优化。融安县县级</w:t>
      </w:r>
      <w:r>
        <w:rPr>
          <w:rFonts w:hint="default" w:ascii="Times New Roman" w:hAnsi="Times New Roman" w:eastAsia="仿宋_GB2312" w:cs="Times New Roman"/>
          <w:color w:val="auto"/>
          <w:sz w:val="32"/>
          <w:szCs w:val="32"/>
          <w:highlight w:val="none"/>
        </w:rPr>
        <w:t>国土空间总体规划2024年3月18日成果获得广西壮族自治区人民政府批复。加快推进我县国土空间规划数据库建设</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融安县</w:t>
      </w:r>
      <w:r>
        <w:rPr>
          <w:rFonts w:hint="default" w:ascii="Times New Roman" w:hAnsi="Times New Roman" w:eastAsia="仿宋_GB2312" w:cs="Times New Roman"/>
          <w:color w:val="auto"/>
          <w:sz w:val="32"/>
          <w:szCs w:val="32"/>
          <w:highlight w:val="none"/>
        </w:rPr>
        <w:t>国土空间规划“一张图”实施监督系统基本</w:t>
      </w:r>
      <w:r>
        <w:rPr>
          <w:rFonts w:hint="default" w:ascii="Times New Roman" w:hAnsi="Times New Roman" w:eastAsia="仿宋_GB2312" w:cs="Times New Roman"/>
          <w:color w:val="auto"/>
          <w:sz w:val="32"/>
          <w:szCs w:val="32"/>
          <w:highlight w:val="none"/>
          <w:lang w:val="en-US" w:eastAsia="zh-CN"/>
        </w:rPr>
        <w:t>搭建完成</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val="en-US" w:eastAsia="zh-CN"/>
        </w:rPr>
        <w:t>并通过市级初步评估、系统功能评定</w:t>
      </w:r>
      <w:r>
        <w:rPr>
          <w:rFonts w:hint="default" w:ascii="Times New Roman" w:hAnsi="Times New Roman" w:eastAsia="仿宋_GB2312" w:cs="Times New Roman"/>
          <w:color w:val="auto"/>
          <w:sz w:val="32"/>
          <w:szCs w:val="32"/>
          <w:highlight w:val="none"/>
          <w:lang w:eastAsia="zh-CN"/>
        </w:rPr>
        <w:t>。</w:t>
      </w:r>
    </w:p>
    <w:p w14:paraId="5F1680D9">
      <w:pPr>
        <w:pageBreakBefore w:val="0"/>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村庄规划持续推进。完善3</w:t>
      </w:r>
      <w:r>
        <w:rPr>
          <w:rFonts w:hint="default" w:ascii="Times New Roman" w:hAnsi="Times New Roman" w:eastAsia="仿宋_GB2312" w:cs="Times New Roman"/>
          <w:color w:val="auto"/>
          <w:sz w:val="32"/>
          <w:szCs w:val="32"/>
          <w:highlight w:val="none"/>
        </w:rPr>
        <w:t>个村庄规划数据库</w:t>
      </w:r>
      <w:r>
        <w:rPr>
          <w:rFonts w:hint="default" w:ascii="Times New Roman" w:hAnsi="Times New Roman" w:eastAsia="仿宋_GB2312" w:cs="Times New Roman"/>
          <w:color w:val="auto"/>
          <w:sz w:val="32"/>
          <w:szCs w:val="32"/>
          <w:highlight w:val="none"/>
          <w:lang w:eastAsia="zh-CN"/>
        </w:rPr>
        <w:t>编制，并</w:t>
      </w:r>
      <w:r>
        <w:rPr>
          <w:rFonts w:hint="default" w:ascii="Times New Roman" w:hAnsi="Times New Roman" w:eastAsia="仿宋_GB2312" w:cs="Times New Roman"/>
          <w:color w:val="auto"/>
          <w:sz w:val="32"/>
          <w:szCs w:val="32"/>
          <w:highlight w:val="none"/>
        </w:rPr>
        <w:t>已提交自治区审核，按照自治区反馈意见修改数据库</w:t>
      </w:r>
      <w:r>
        <w:rPr>
          <w:rFonts w:hint="default" w:ascii="Times New Roman" w:hAnsi="Times New Roman" w:eastAsia="仿宋_GB2312" w:cs="Times New Roman"/>
          <w:color w:val="auto"/>
          <w:sz w:val="32"/>
          <w:szCs w:val="32"/>
          <w:highlight w:val="none"/>
          <w:lang w:eastAsia="zh-CN"/>
        </w:rPr>
        <w:t>；2024年编制57个村村庄规划，目前均已完成并通过专家评审。</w:t>
      </w:r>
    </w:p>
    <w:p w14:paraId="79041B15">
      <w:pPr>
        <w:pageBreakBefore w:val="0"/>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lang w:val="en-US" w:eastAsia="zh-CN"/>
        </w:rPr>
        <w:t>规划许可规范全覆盖。截至目前，2024年融安县使用系统办结各类规划审批共545宗，其中，建设工程规划许可证审批107宗、建设工程规划核实确认18宗、乡村建设规划许可（村民住宅建设）审批420宗。使用规划综合审批系统开展乡村建设规划许可证审批已实现乡镇全覆盖。</w:t>
      </w:r>
    </w:p>
    <w:p w14:paraId="5F0019D6">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（五）</w:t>
      </w:r>
      <w:r>
        <w:rPr>
          <w:rStyle w:val="13"/>
          <w:rFonts w:hint="default" w:ascii="Times New Roman" w:hAnsi="Times New Roman" w:eastAsia="楷体_GB2312" w:cs="Times New Roman"/>
          <w:b w:val="0"/>
          <w:bCs w:val="0"/>
          <w:i w:val="0"/>
          <w:iCs w:val="0"/>
          <w:caps w:val="0"/>
          <w:color w:val="auto"/>
          <w:spacing w:val="7"/>
          <w:sz w:val="32"/>
          <w:szCs w:val="32"/>
          <w:highlight w:val="none"/>
          <w:shd w:val="clear" w:fill="FFFFFF"/>
        </w:rPr>
        <w:t>加强生态修复，筑牢城市生态基底</w:t>
      </w:r>
    </w:p>
    <w:p w14:paraId="0A0E3DE5">
      <w:pPr>
        <w:pageBreakBefore w:val="0"/>
        <w:pBdr>
          <w:bottom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color w:val="auto"/>
          <w:highlight w:val="none"/>
        </w:rPr>
      </w:pPr>
      <w:r>
        <w:rPr>
          <w:rFonts w:ascii="仿宋_GB2312" w:hAnsi="仿宋_GB2312" w:eastAsia="仿宋_GB2312" w:cs="仿宋_GB2312"/>
          <w:i w:val="0"/>
          <w:strike w:val="0"/>
          <w:color w:val="auto"/>
          <w:sz w:val="32"/>
          <w:highlight w:val="none"/>
          <w:u w:val="none"/>
        </w:rPr>
        <w:t>积极配合柳州市开展废弃矿山生态修复治理工作。</w:t>
      </w:r>
      <w:r>
        <w:rPr>
          <w:rFonts w:hint="default" w:ascii="Times New Roman" w:hAnsi="Times New Roman" w:eastAsia="'Times New Roman'" w:cs="Times New Roman"/>
          <w:i w:val="0"/>
          <w:strike w:val="0"/>
          <w:color w:val="auto"/>
          <w:sz w:val="32"/>
          <w:highlight w:val="none"/>
          <w:u w:val="none"/>
        </w:rPr>
        <w:t>2024</w:t>
      </w:r>
      <w:r>
        <w:rPr>
          <w:rFonts w:ascii="仿宋_GB2312" w:hAnsi="仿宋_GB2312" w:eastAsia="仿宋_GB2312" w:cs="仿宋_GB2312"/>
          <w:i w:val="0"/>
          <w:strike w:val="0"/>
          <w:color w:val="auto"/>
          <w:sz w:val="32"/>
          <w:highlight w:val="none"/>
          <w:u w:val="none"/>
        </w:rPr>
        <w:t>年已开展第一批</w:t>
      </w:r>
      <w:r>
        <w:rPr>
          <w:rFonts w:hint="default" w:ascii="Times New Roman" w:hAnsi="Times New Roman" w:cs="Times New Roman"/>
          <w:i w:val="0"/>
          <w:strike w:val="0"/>
          <w:color w:val="auto"/>
          <w:sz w:val="32"/>
          <w:highlight w:val="none"/>
          <w:u w:val="none"/>
        </w:rPr>
        <w:t>5</w:t>
      </w:r>
      <w:r>
        <w:rPr>
          <w:rFonts w:ascii="仿宋_GB2312" w:hAnsi="仿宋_GB2312" w:eastAsia="仿宋_GB2312" w:cs="仿宋_GB2312"/>
          <w:i w:val="0"/>
          <w:strike w:val="0"/>
          <w:color w:val="auto"/>
          <w:sz w:val="32"/>
          <w:highlight w:val="none"/>
          <w:u w:val="none"/>
        </w:rPr>
        <w:t>个历史遗留矿山生态修复自治区重大工程项目工作，图斑总面积为</w:t>
      </w:r>
      <w:r>
        <w:rPr>
          <w:rFonts w:hint="default" w:ascii="Times New Roman" w:hAnsi="Times New Roman" w:cs="Times New Roman"/>
          <w:i w:val="0"/>
          <w:strike w:val="0"/>
          <w:color w:val="auto"/>
          <w:sz w:val="32"/>
          <w:highlight w:val="none"/>
          <w:u w:val="none"/>
        </w:rPr>
        <w:t>55</w:t>
      </w:r>
      <w:r>
        <w:rPr>
          <w:rFonts w:ascii="Times New Roman" w:hAnsi="Times New Roman" w:cs="Times New Roman"/>
          <w:i w:val="0"/>
          <w:strike w:val="0"/>
          <w:color w:val="auto"/>
          <w:sz w:val="32"/>
          <w:highlight w:val="none"/>
          <w:u w:val="none"/>
        </w:rPr>
        <w:t>.</w:t>
      </w:r>
      <w:r>
        <w:rPr>
          <w:rFonts w:hint="default" w:ascii="Times New Roman" w:hAnsi="Times New Roman" w:cs="Times New Roman"/>
          <w:i w:val="0"/>
          <w:strike w:val="0"/>
          <w:color w:val="auto"/>
          <w:sz w:val="32"/>
          <w:highlight w:val="none"/>
          <w:u w:val="none"/>
        </w:rPr>
        <w:t>9118</w:t>
      </w:r>
      <w:r>
        <w:rPr>
          <w:rFonts w:ascii="仿宋_GB2312" w:hAnsi="仿宋_GB2312" w:eastAsia="仿宋_GB2312" w:cs="仿宋_GB2312"/>
          <w:i w:val="0"/>
          <w:strike w:val="0"/>
          <w:color w:val="auto"/>
          <w:sz w:val="32"/>
          <w:highlight w:val="none"/>
          <w:u w:val="none"/>
        </w:rPr>
        <w:t>公顷，截至目前，其中</w:t>
      </w:r>
      <w:r>
        <w:rPr>
          <w:rFonts w:hint="default" w:ascii="Times New Roman" w:hAnsi="Times New Roman" w:cs="Times New Roman"/>
          <w:i w:val="0"/>
          <w:strike w:val="0"/>
          <w:color w:val="auto"/>
          <w:sz w:val="32"/>
          <w:highlight w:val="none"/>
          <w:u w:val="none"/>
        </w:rPr>
        <w:t>4</w:t>
      </w:r>
      <w:r>
        <w:rPr>
          <w:rFonts w:ascii="仿宋_GB2312" w:hAnsi="仿宋_GB2312" w:eastAsia="仿宋_GB2312" w:cs="仿宋_GB2312"/>
          <w:i w:val="0"/>
          <w:strike w:val="0"/>
          <w:color w:val="auto"/>
          <w:sz w:val="32"/>
          <w:highlight w:val="none"/>
          <w:u w:val="none"/>
        </w:rPr>
        <w:t>个项目工程已竣工，完成治理图斑面积</w:t>
      </w:r>
      <w:r>
        <w:rPr>
          <w:rFonts w:hint="default" w:ascii="Times New Roman" w:hAnsi="Times New Roman" w:cs="Times New Roman"/>
          <w:i w:val="0"/>
          <w:strike w:val="0"/>
          <w:color w:val="auto"/>
          <w:sz w:val="32"/>
          <w:highlight w:val="none"/>
          <w:u w:val="none"/>
        </w:rPr>
        <w:t>48</w:t>
      </w:r>
      <w:r>
        <w:rPr>
          <w:rFonts w:ascii="Times New Roman" w:hAnsi="Times New Roman" w:cs="Times New Roman"/>
          <w:i w:val="0"/>
          <w:strike w:val="0"/>
          <w:color w:val="auto"/>
          <w:sz w:val="32"/>
          <w:highlight w:val="none"/>
          <w:u w:val="none"/>
        </w:rPr>
        <w:t>.</w:t>
      </w:r>
      <w:r>
        <w:rPr>
          <w:rFonts w:hint="default" w:ascii="Times New Roman" w:hAnsi="Times New Roman" w:cs="Times New Roman"/>
          <w:i w:val="0"/>
          <w:strike w:val="0"/>
          <w:color w:val="auto"/>
          <w:sz w:val="32"/>
          <w:highlight w:val="none"/>
          <w:u w:val="none"/>
        </w:rPr>
        <w:t>259</w:t>
      </w:r>
      <w:r>
        <w:rPr>
          <w:rFonts w:ascii="仿宋_GB2312" w:hAnsi="仿宋_GB2312" w:eastAsia="仿宋_GB2312" w:cs="仿宋_GB2312"/>
          <w:i w:val="0"/>
          <w:strike w:val="0"/>
          <w:color w:val="auto"/>
          <w:sz w:val="32"/>
          <w:highlight w:val="none"/>
          <w:u w:val="none"/>
        </w:rPr>
        <w:t>公顷，余下</w:t>
      </w:r>
      <w:r>
        <w:rPr>
          <w:rFonts w:hint="default" w:ascii="Times New Roman" w:hAnsi="Times New Roman" w:cs="Times New Roman"/>
          <w:i w:val="0"/>
          <w:strike w:val="0"/>
          <w:color w:val="auto"/>
          <w:sz w:val="32"/>
          <w:highlight w:val="none"/>
          <w:u w:val="none"/>
        </w:rPr>
        <w:t>1</w:t>
      </w:r>
      <w:r>
        <w:rPr>
          <w:rFonts w:ascii="仿宋_GB2312" w:hAnsi="仿宋_GB2312" w:eastAsia="仿宋_GB2312" w:cs="仿宋_GB2312"/>
          <w:i w:val="0"/>
          <w:strike w:val="0"/>
          <w:color w:val="auto"/>
          <w:sz w:val="32"/>
          <w:highlight w:val="none"/>
          <w:u w:val="none"/>
        </w:rPr>
        <w:t>个项目近期即将竣工。今年柳州市计划在我县推进第二批</w:t>
      </w:r>
      <w:r>
        <w:rPr>
          <w:rFonts w:hint="default" w:ascii="Times New Roman" w:hAnsi="Times New Roman" w:cs="Times New Roman"/>
          <w:i w:val="0"/>
          <w:strike w:val="0"/>
          <w:color w:val="auto"/>
          <w:sz w:val="32"/>
          <w:highlight w:val="none"/>
          <w:u w:val="none"/>
        </w:rPr>
        <w:t>6</w:t>
      </w:r>
      <w:r>
        <w:rPr>
          <w:rFonts w:ascii="仿宋_GB2312" w:hAnsi="仿宋_GB2312" w:eastAsia="仿宋_GB2312" w:cs="仿宋_GB2312"/>
          <w:i w:val="0"/>
          <w:strike w:val="0"/>
          <w:color w:val="auto"/>
          <w:sz w:val="32"/>
          <w:highlight w:val="none"/>
          <w:u w:val="none"/>
        </w:rPr>
        <w:t>个历史遗留矿山生态修复自治区重大工程项目，现已完成编制项目勘查与施工图设计，</w:t>
      </w:r>
      <w:r>
        <w:rPr>
          <w:rFonts w:hint="default" w:ascii="Times New Roman" w:hAnsi="Times New Roman" w:eastAsia="仿宋_GB2312" w:cs="Times New Roman"/>
          <w:i w:val="0"/>
          <w:strike w:val="0"/>
          <w:color w:val="auto"/>
          <w:sz w:val="30"/>
          <w:highlight w:val="none"/>
          <w:u w:val="none"/>
        </w:rPr>
        <w:t>预计近期广西柳州市农业基础设施投资建设集团有限公司开展项目施工的招标工作。</w:t>
      </w:r>
    </w:p>
    <w:p w14:paraId="68BFA8D9">
      <w:pPr>
        <w:pageBreakBefore w:val="0"/>
        <w:numPr>
          <w:ilvl w:val="0"/>
          <w:numId w:val="0"/>
        </w:numPr>
        <w:shd w:val="clear"/>
        <w:kinsoku/>
        <w:wordWrap/>
        <w:overflowPunct/>
        <w:topLinePunct w:val="0"/>
        <w:autoSpaceDE/>
        <w:autoSpaceDN/>
        <w:bidi w:val="0"/>
        <w:adjustRightInd/>
        <w:snapToGrid/>
        <w:spacing w:beforeAutospacing="0" w:afterAutospacing="0" w:line="560" w:lineRule="exact"/>
        <w:ind w:firstLine="668" w:firstLineChars="200"/>
        <w:textAlignment w:val="auto"/>
        <w:rPr>
          <w:rFonts w:hint="default" w:ascii="Times New Roman" w:hAnsi="Times New Roman" w:eastAsia="仿宋_GB2312" w:cs="Times New Roman"/>
          <w:b w:val="0"/>
          <w:bCs w:val="0"/>
          <w:color w:val="auto"/>
          <w:sz w:val="32"/>
          <w:szCs w:val="32"/>
          <w:highlight w:val="none"/>
          <w:lang w:eastAsia="zh-CN"/>
        </w:rPr>
      </w:pPr>
      <w:r>
        <w:rPr>
          <w:rStyle w:val="13"/>
          <w:rFonts w:hint="default" w:ascii="Times New Roman" w:hAnsi="Times New Roman" w:eastAsia="楷体_GB2312" w:cs="Times New Roman"/>
          <w:b w:val="0"/>
          <w:bCs w:val="0"/>
          <w:i w:val="0"/>
          <w:iCs w:val="0"/>
          <w:caps w:val="0"/>
          <w:color w:val="auto"/>
          <w:spacing w:val="7"/>
          <w:sz w:val="32"/>
          <w:szCs w:val="32"/>
          <w:highlight w:val="none"/>
          <w:shd w:val="clear" w:fill="FFFFFF"/>
          <w:lang w:eastAsia="zh-CN"/>
        </w:rPr>
        <w:t>（六）</w:t>
      </w:r>
      <w:r>
        <w:rPr>
          <w:rStyle w:val="13"/>
          <w:rFonts w:hint="default" w:ascii="Times New Roman" w:hAnsi="Times New Roman" w:eastAsia="楷体_GB2312" w:cs="Times New Roman"/>
          <w:b w:val="0"/>
          <w:bCs w:val="0"/>
          <w:i w:val="0"/>
          <w:iCs w:val="0"/>
          <w:caps w:val="0"/>
          <w:color w:val="auto"/>
          <w:spacing w:val="7"/>
          <w:sz w:val="32"/>
          <w:szCs w:val="32"/>
          <w:highlight w:val="none"/>
          <w:shd w:val="clear" w:fill="FFFFFF"/>
        </w:rPr>
        <w:t>严格执法监管，严厉打击违法用地行为</w:t>
      </w:r>
    </w:p>
    <w:p w14:paraId="69A82418">
      <w:pPr>
        <w:pageBreakBefore w:val="0"/>
        <w:pBdr>
          <w:bottom w:val="none" w:color="auto" w:sz="0" w:space="0"/>
        </w:pBdr>
        <w:shd w:val="clear"/>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default" w:ascii="Times New Roman" w:hAnsi="Times New Roman" w:eastAsia="仿宋_GB2312" w:cs="Times New Roman"/>
          <w:bCs/>
          <w:color w:val="auto"/>
          <w:sz w:val="32"/>
          <w:szCs w:val="32"/>
          <w:highlight w:val="none"/>
        </w:rPr>
      </w:pPr>
      <w:r>
        <w:rPr>
          <w:rFonts w:hint="default" w:ascii="Times New Roman" w:hAnsi="Times New Roman" w:eastAsia="仿宋_GB2312" w:cs="Times New Roman"/>
          <w:bCs/>
          <w:color w:val="auto"/>
          <w:sz w:val="32"/>
          <w:szCs w:val="32"/>
          <w:highlight w:val="none"/>
        </w:rPr>
        <w:t>开展土地、矿产日常巡查166次，出动执法监察人员487人次，发现违法行为9起，下达《责令停止违法行为通知书》和《责令改正违法行为通知书》共22份，非立案成功制止0起，立案9宗，其中土地案件立案5宗，结案3宗，自行消除违法行为2宗，共收缴土地罚没款5531519元，没收建筑物面积55315.19平方米；矿产案件立案2宗，收缴矿产罚没款6000元，移送公安机关2宗。接收处理12336举报电话和微信违法线索举报24起，均已调查答复完毕。</w:t>
      </w:r>
    </w:p>
    <w:p w14:paraId="540BA51C">
      <w:pPr>
        <w:pageBreakBefore w:val="0"/>
        <w:shd w:val="clea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default" w:ascii="Times New Roman" w:hAnsi="Times New Roman" w:cs="Times New Roman"/>
          <w:b w:val="0"/>
          <w:bCs/>
          <w:color w:val="auto"/>
          <w:highlight w:val="none"/>
          <w:shd w:val="clear" w:color="auto" w:fill="auto"/>
        </w:rPr>
      </w:pPr>
      <w:r>
        <w:rPr>
          <w:rFonts w:hint="default" w:ascii="Times New Roman" w:hAnsi="Times New Roman" w:eastAsia="楷体_GB2312" w:cs="Times New Roman"/>
          <w:b w:val="0"/>
          <w:bCs/>
          <w:i w:val="0"/>
          <w:strike w:val="0"/>
          <w:color w:val="auto"/>
          <w:sz w:val="32"/>
          <w:highlight w:val="none"/>
          <w:u w:val="none"/>
          <w:shd w:val="clear" w:color="auto" w:fill="auto"/>
        </w:rPr>
        <w:t>（七）</w:t>
      </w:r>
      <w:r>
        <w:rPr>
          <w:rFonts w:hint="default" w:ascii="Times New Roman" w:hAnsi="Times New Roman" w:eastAsia="楷体_GB2312" w:cs="Times New Roman"/>
          <w:b w:val="0"/>
          <w:bCs/>
          <w:i w:val="0"/>
          <w:strike w:val="0"/>
          <w:color w:val="auto"/>
          <w:spacing w:val="7"/>
          <w:sz w:val="32"/>
          <w:highlight w:val="none"/>
          <w:u w:val="none"/>
          <w:shd w:val="clear" w:color="auto" w:fill="auto"/>
        </w:rPr>
        <w:t>落实地灾防治，确保群众生命财产安全</w:t>
      </w:r>
    </w:p>
    <w:p w14:paraId="03ED4873">
      <w:pPr>
        <w:pageBreakBefore w:val="0"/>
        <w:shd w:val="clear"/>
        <w:kinsoku/>
        <w:wordWrap/>
        <w:overflowPunct/>
        <w:topLinePunct w:val="0"/>
        <w:autoSpaceDE/>
        <w:autoSpaceDN/>
        <w:bidi w:val="0"/>
        <w:adjustRightInd/>
        <w:snapToGrid/>
        <w:spacing w:beforeAutospacing="0" w:afterAutospacing="0" w:line="560" w:lineRule="exact"/>
        <w:ind w:right="0" w:firstLine="616" w:firstLineChars="200"/>
        <w:jc w:val="both"/>
        <w:textAlignment w:val="auto"/>
        <w:rPr>
          <w:rFonts w:hint="default" w:ascii="Times New Roman" w:hAnsi="Times New Roman" w:cs="Times New Roman"/>
          <w:color w:val="auto"/>
          <w:highlight w:val="none"/>
          <w:shd w:val="clear" w:color="auto" w:fill="auto"/>
        </w:rPr>
      </w:pPr>
      <w:r>
        <w:rPr>
          <w:rFonts w:hint="default" w:ascii="Times New Roman" w:hAnsi="Times New Roman" w:eastAsia="仿宋_GB2312" w:cs="Times New Roman"/>
          <w:i w:val="0"/>
          <w:strike w:val="0"/>
          <w:color w:val="auto"/>
          <w:spacing w:val="-6"/>
          <w:sz w:val="32"/>
          <w:highlight w:val="none"/>
          <w:u w:val="none"/>
          <w:shd w:val="clear" w:color="auto" w:fill="auto"/>
        </w:rPr>
        <w:t>加强地灾隐患点监测预警和突发地质应急处置工作。开展全县</w:t>
      </w:r>
      <w:r>
        <w:rPr>
          <w:rFonts w:hint="default" w:ascii="Times New Roman" w:hAnsi="Times New Roman" w:eastAsia="'Times New Roman'" w:cs="Times New Roman"/>
          <w:i w:val="0"/>
          <w:strike w:val="0"/>
          <w:color w:val="auto"/>
          <w:spacing w:val="-6"/>
          <w:sz w:val="32"/>
          <w:highlight w:val="none"/>
          <w:u w:val="none"/>
          <w:shd w:val="clear" w:color="auto" w:fill="auto"/>
        </w:rPr>
        <w:t>8</w:t>
      </w:r>
      <w:r>
        <w:rPr>
          <w:rFonts w:hint="default" w:ascii="Times New Roman" w:hAnsi="Times New Roman" w:eastAsia="Times New Roman" w:cs="Times New Roman"/>
          <w:i w:val="0"/>
          <w:strike w:val="0"/>
          <w:color w:val="auto"/>
          <w:spacing w:val="-6"/>
          <w:sz w:val="32"/>
          <w:highlight w:val="none"/>
          <w:u w:val="none"/>
          <w:shd w:val="clear" w:color="auto" w:fill="auto"/>
        </w:rPr>
        <w:t>4</w:t>
      </w:r>
      <w:r>
        <w:rPr>
          <w:rFonts w:hint="default" w:ascii="Times New Roman" w:hAnsi="Times New Roman" w:eastAsia="仿宋_GB2312" w:cs="Times New Roman"/>
          <w:i w:val="0"/>
          <w:strike w:val="0"/>
          <w:color w:val="auto"/>
          <w:spacing w:val="-6"/>
          <w:sz w:val="32"/>
          <w:highlight w:val="none"/>
          <w:u w:val="none"/>
          <w:shd w:val="clear" w:color="auto" w:fill="auto"/>
        </w:rPr>
        <w:t>个登记在册地灾隐患点汛前排查和汛中巡查工作，动态更新地质灾害风险隐患信息。2024年累计巡查排查地质灾害风险隐患252处，出动地质灾害应急小组33次，参与处置灾情险情40起；开展地灾防治知识宣传46场，地灾演练2场，发放地灾防治宣传资料5000余册；新建地质灾害治理项目6个，已完工5个。</w:t>
      </w:r>
    </w:p>
    <w:p w14:paraId="0DF2FFCD">
      <w:pPr>
        <w:pageBreakBefore w:val="0"/>
        <w:shd w:val="clear"/>
        <w:kinsoku/>
        <w:wordWrap/>
        <w:overflowPunct/>
        <w:topLinePunct w:val="0"/>
        <w:autoSpaceDE/>
        <w:autoSpaceDN/>
        <w:bidi w:val="0"/>
        <w:adjustRightInd/>
        <w:snapToGrid/>
        <w:spacing w:beforeAutospacing="0" w:afterAutospacing="0" w:line="560" w:lineRule="exact"/>
        <w:ind w:firstLine="716" w:firstLineChars="224"/>
        <w:textAlignment w:val="auto"/>
        <w:rPr>
          <w:rFonts w:hint="eastAsia" w:ascii="楷体_GB2312" w:hAnsi="楷体_GB2312" w:eastAsia="楷体_GB2312" w:cs="楷体_GB2312"/>
          <w:b w:val="0"/>
          <w:bCs w:val="0"/>
          <w:color w:val="auto"/>
          <w:sz w:val="32"/>
          <w:szCs w:val="32"/>
          <w:highlight w:val="none"/>
          <w:lang w:eastAsia="zh-CN"/>
        </w:rPr>
      </w:pPr>
      <w:r>
        <w:rPr>
          <w:rFonts w:hint="eastAsia" w:ascii="楷体_GB2312" w:hAnsi="楷体_GB2312" w:eastAsia="楷体_GB2312" w:cs="楷体_GB2312"/>
          <w:b w:val="0"/>
          <w:bCs w:val="0"/>
          <w:color w:val="auto"/>
          <w:sz w:val="32"/>
          <w:szCs w:val="32"/>
          <w:highlight w:val="none"/>
          <w:lang w:eastAsia="zh-CN"/>
        </w:rPr>
        <w:t>（八）</w:t>
      </w:r>
      <w:r>
        <w:rPr>
          <w:rStyle w:val="13"/>
          <w:rFonts w:hint="eastAsia" w:ascii="楷体_GB2312" w:hAnsi="楷体_GB2312" w:eastAsia="楷体_GB2312" w:cs="楷体_GB2312"/>
          <w:b w:val="0"/>
          <w:bCs w:val="0"/>
          <w:i w:val="0"/>
          <w:iCs w:val="0"/>
          <w:caps w:val="0"/>
          <w:color w:val="auto"/>
          <w:spacing w:val="7"/>
          <w:sz w:val="32"/>
          <w:szCs w:val="32"/>
          <w:highlight w:val="none"/>
          <w:shd w:val="clear" w:fill="FFFFFF"/>
        </w:rPr>
        <w:t>强化服务民生，不断提升为民服务水平</w:t>
      </w:r>
    </w:p>
    <w:p w14:paraId="08D567E8">
      <w:pPr>
        <w:snapToGrid/>
        <w:spacing w:before="0" w:after="0" w:line="240" w:lineRule="auto"/>
        <w:ind w:left="0" w:right="0" w:firstLine="640" w:firstLineChars="200"/>
        <w:jc w:val="both"/>
        <w:rPr>
          <w:color w:val="auto"/>
          <w:highlight w:val="none"/>
        </w:rPr>
      </w:pP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shd w:val="clear"/>
          <w:lang w:val="en-US" w:eastAsia="zh-CN"/>
        </w:rPr>
        <w:t>.</w:t>
      </w:r>
      <w:r>
        <w:rPr>
          <w:rFonts w:hint="eastAsia" w:ascii="Times New Roman" w:hAnsi="Times New Roman" w:eastAsia="仿宋_GB2312" w:cs="Times New Roman"/>
          <w:color w:val="auto"/>
          <w:sz w:val="32"/>
          <w:szCs w:val="32"/>
          <w:highlight w:val="none"/>
          <w:shd w:val="clear"/>
          <w:lang w:val="en-US" w:eastAsia="zh-CN"/>
        </w:rPr>
        <w:t xml:space="preserve"> </w:t>
      </w:r>
      <w:r>
        <w:rPr>
          <w:rFonts w:hint="default" w:ascii="Times New Roman" w:hAnsi="Times New Roman" w:eastAsia="仿宋_GB2312" w:cs="Times New Roman"/>
          <w:color w:val="auto"/>
          <w:sz w:val="32"/>
          <w:szCs w:val="32"/>
          <w:highlight w:val="none"/>
          <w:shd w:val="clear" w:color="auto" w:fill="auto"/>
          <w:lang w:val="en-US" w:eastAsia="zh-CN"/>
        </w:rPr>
        <w:t>不动产登记方面：</w:t>
      </w:r>
      <w:r>
        <w:rPr>
          <w:rFonts w:ascii="仿宋_GB2312" w:hAnsi="仿宋_GB2312" w:eastAsia="仿宋_GB2312" w:cs="仿宋_GB2312"/>
          <w:i w:val="0"/>
          <w:strike w:val="0"/>
          <w:color w:val="auto"/>
          <w:sz w:val="32"/>
          <w:highlight w:val="none"/>
          <w:u w:val="none"/>
          <w:shd w:val="clear" w:color="auto" w:fill="auto"/>
        </w:rPr>
        <w:t>大力推广具有融安县地区特色的“奔跑吧.蒲公英”不动产登记党建品牌，通过开通企业办证绿色通道、延时服务、上门服务等工作模式提升企业、群众办理不动产登记的满意度。</w:t>
      </w:r>
      <w:r>
        <w:rPr>
          <w:rFonts w:hint="eastAsia" w:ascii="仿宋_GB2312" w:hAnsi="仿宋_GB2312" w:eastAsia="仿宋_GB2312" w:cs="仿宋_GB2312"/>
          <w:i w:val="0"/>
          <w:strike w:val="0"/>
          <w:color w:val="auto"/>
          <w:sz w:val="32"/>
          <w:highlight w:val="none"/>
          <w:u w:val="none"/>
          <w:shd w:val="clear" w:color="auto" w:fill="auto"/>
          <w:lang w:eastAsia="zh-CN"/>
        </w:rPr>
        <w:t>截至</w:t>
      </w:r>
      <w:r>
        <w:rPr>
          <w:rFonts w:hint="default" w:ascii="Times New Roman" w:hAnsi="Times New Roman" w:eastAsia="仿宋_GB2312" w:cs="Times New Roman"/>
          <w:i w:val="0"/>
          <w:strike w:val="0"/>
          <w:color w:val="auto"/>
          <w:sz w:val="32"/>
          <w:highlight w:val="none"/>
          <w:u w:val="none"/>
          <w:shd w:val="clear" w:color="auto" w:fill="auto"/>
          <w:lang w:eastAsia="zh-CN"/>
        </w:rPr>
        <w:t>2024</w:t>
      </w:r>
      <w:r>
        <w:rPr>
          <w:rFonts w:ascii="仿宋_GB2312" w:hAnsi="仿宋_GB2312" w:eastAsia="仿宋_GB2312" w:cs="仿宋_GB2312"/>
          <w:i w:val="0"/>
          <w:strike w:val="0"/>
          <w:color w:val="auto"/>
          <w:sz w:val="32"/>
          <w:highlight w:val="none"/>
          <w:u w:val="none"/>
          <w:shd w:val="clear" w:color="auto" w:fill="auto"/>
        </w:rPr>
        <w:t>年</w:t>
      </w:r>
      <w:r>
        <w:rPr>
          <w:rFonts w:hint="default" w:ascii="Times New Roman" w:hAnsi="Times New Roman" w:eastAsia="仿宋_GB2312" w:cs="Times New Roman"/>
          <w:i w:val="0"/>
          <w:strike w:val="0"/>
          <w:color w:val="auto"/>
          <w:sz w:val="32"/>
          <w:highlight w:val="none"/>
          <w:u w:val="none"/>
          <w:shd w:val="clear" w:color="auto" w:fill="auto"/>
        </w:rPr>
        <w:t>10</w:t>
      </w:r>
      <w:r>
        <w:rPr>
          <w:rFonts w:ascii="仿宋_GB2312" w:hAnsi="仿宋_GB2312" w:eastAsia="仿宋_GB2312" w:cs="仿宋_GB2312"/>
          <w:i w:val="0"/>
          <w:strike w:val="0"/>
          <w:color w:val="auto"/>
          <w:sz w:val="32"/>
          <w:highlight w:val="none"/>
          <w:u w:val="none"/>
          <w:shd w:val="clear" w:color="auto" w:fill="auto"/>
        </w:rPr>
        <w:t>月</w:t>
      </w:r>
      <w:r>
        <w:rPr>
          <w:rFonts w:hint="default" w:ascii="Times New Roman" w:hAnsi="Times New Roman" w:eastAsia="仿宋_GB2312" w:cs="Times New Roman"/>
          <w:i w:val="0"/>
          <w:strike w:val="0"/>
          <w:color w:val="auto"/>
          <w:sz w:val="32"/>
          <w:highlight w:val="none"/>
          <w:u w:val="none"/>
          <w:shd w:val="clear" w:color="auto" w:fill="auto"/>
        </w:rPr>
        <w:t>22</w:t>
      </w:r>
      <w:r>
        <w:rPr>
          <w:rFonts w:ascii="仿宋_GB2312" w:hAnsi="仿宋_GB2312" w:eastAsia="仿宋_GB2312" w:cs="仿宋_GB2312"/>
          <w:i w:val="0"/>
          <w:strike w:val="0"/>
          <w:color w:val="auto"/>
          <w:sz w:val="32"/>
          <w:highlight w:val="none"/>
          <w:u w:val="none"/>
          <w:shd w:val="clear" w:color="auto" w:fill="auto"/>
        </w:rPr>
        <w:t>日，共提供延时服务</w:t>
      </w:r>
      <w:r>
        <w:rPr>
          <w:rFonts w:hint="default" w:ascii="Times New Roman" w:hAnsi="Times New Roman" w:eastAsia="仿宋_GB2312" w:cs="Times New Roman"/>
          <w:i w:val="0"/>
          <w:strike w:val="0"/>
          <w:color w:val="auto"/>
          <w:sz w:val="32"/>
          <w:highlight w:val="none"/>
          <w:u w:val="none"/>
          <w:shd w:val="clear" w:color="auto" w:fill="auto"/>
        </w:rPr>
        <w:t>5</w:t>
      </w:r>
      <w:r>
        <w:rPr>
          <w:rFonts w:ascii="仿宋_GB2312" w:hAnsi="仿宋_GB2312" w:eastAsia="仿宋_GB2312" w:cs="仿宋_GB2312"/>
          <w:i w:val="0"/>
          <w:strike w:val="0"/>
          <w:color w:val="auto"/>
          <w:sz w:val="32"/>
          <w:highlight w:val="none"/>
          <w:u w:val="none"/>
          <w:shd w:val="clear" w:color="auto" w:fill="auto"/>
        </w:rPr>
        <w:t>次，上门服务</w:t>
      </w:r>
      <w:r>
        <w:rPr>
          <w:rFonts w:hint="default" w:ascii="Times New Roman" w:hAnsi="Times New Roman" w:eastAsia="仿宋_GB2312" w:cs="Times New Roman"/>
          <w:i w:val="0"/>
          <w:strike w:val="0"/>
          <w:color w:val="auto"/>
          <w:sz w:val="32"/>
          <w:highlight w:val="none"/>
          <w:u w:val="none"/>
          <w:shd w:val="clear" w:color="auto" w:fill="auto"/>
        </w:rPr>
        <w:t>11</w:t>
      </w:r>
      <w:r>
        <w:rPr>
          <w:rFonts w:ascii="仿宋_GB2312" w:hAnsi="仿宋_GB2312" w:eastAsia="仿宋_GB2312" w:cs="仿宋_GB2312"/>
          <w:i w:val="0"/>
          <w:strike w:val="0"/>
          <w:color w:val="auto"/>
          <w:sz w:val="32"/>
          <w:highlight w:val="none"/>
          <w:u w:val="none"/>
          <w:shd w:val="clear" w:color="auto" w:fill="auto"/>
        </w:rPr>
        <w:t>次。办理“交地即交证”两宗，不动产登记</w:t>
      </w:r>
      <w:r>
        <w:rPr>
          <w:rFonts w:hint="default" w:ascii="Times New Roman" w:hAnsi="Times New Roman" w:eastAsia="仿宋_GB2312" w:cs="Times New Roman"/>
          <w:i w:val="0"/>
          <w:strike w:val="0"/>
          <w:color w:val="auto"/>
          <w:sz w:val="32"/>
          <w:highlight w:val="none"/>
          <w:u w:val="none"/>
          <w:shd w:val="clear" w:color="auto" w:fill="auto"/>
        </w:rPr>
        <w:t>12767</w:t>
      </w:r>
      <w:r>
        <w:rPr>
          <w:rFonts w:ascii="仿宋_GB2312" w:hAnsi="仿宋_GB2312" w:eastAsia="仿宋_GB2312" w:cs="仿宋_GB2312"/>
          <w:i w:val="0"/>
          <w:strike w:val="0"/>
          <w:color w:val="auto"/>
          <w:sz w:val="32"/>
          <w:highlight w:val="none"/>
          <w:u w:val="none"/>
          <w:shd w:val="clear" w:color="auto" w:fill="auto"/>
        </w:rPr>
        <w:t>宗。</w:t>
      </w:r>
      <w:r>
        <w:rPr>
          <w:rFonts w:ascii="仿宋_GB2312" w:hAnsi="仿宋_GB2312" w:eastAsia="仿宋_GB2312" w:cs="仿宋_GB2312"/>
          <w:i w:val="0"/>
          <w:strike w:val="0"/>
          <w:color w:val="auto"/>
          <w:spacing w:val="0"/>
          <w:sz w:val="32"/>
          <w:highlight w:val="none"/>
          <w:u w:val="none"/>
          <w:shd w:val="clear" w:color="auto" w:fill="auto"/>
        </w:rPr>
        <w:t>为各部门查询不动产档案的数据</w:t>
      </w:r>
      <w:r>
        <w:rPr>
          <w:rFonts w:hint="default" w:ascii="Times New Roman" w:hAnsi="Times New Roman" w:eastAsia="仿宋_GB2312" w:cs="Times New Roman"/>
          <w:i w:val="0"/>
          <w:strike w:val="0"/>
          <w:color w:val="auto"/>
          <w:spacing w:val="0"/>
          <w:sz w:val="32"/>
          <w:highlight w:val="none"/>
          <w:u w:val="none"/>
          <w:shd w:val="clear" w:color="auto" w:fill="auto"/>
        </w:rPr>
        <w:t>7834</w:t>
      </w:r>
      <w:r>
        <w:rPr>
          <w:rFonts w:ascii="仿宋_GB2312" w:hAnsi="仿宋_GB2312" w:eastAsia="仿宋_GB2312" w:cs="仿宋_GB2312"/>
          <w:i w:val="0"/>
          <w:strike w:val="0"/>
          <w:color w:val="auto"/>
          <w:spacing w:val="0"/>
          <w:sz w:val="32"/>
          <w:highlight w:val="none"/>
          <w:u w:val="none"/>
          <w:shd w:val="clear" w:color="auto" w:fill="auto"/>
        </w:rPr>
        <w:t>次。</w:t>
      </w:r>
      <w:r>
        <w:rPr>
          <w:rFonts w:ascii="仿宋_GB2312" w:hAnsi="仿宋_GB2312" w:eastAsia="仿宋_GB2312" w:cs="仿宋_GB2312"/>
          <w:i w:val="0"/>
          <w:strike w:val="0"/>
          <w:color w:val="auto"/>
          <w:sz w:val="32"/>
          <w:highlight w:val="none"/>
          <w:u w:val="none"/>
        </w:rPr>
        <w:t>组建不动产“登记难”问题整治工作专班。主动搜集问题线索，通过</w:t>
      </w:r>
      <w:r>
        <w:rPr>
          <w:rFonts w:hint="eastAsia" w:ascii="仿宋_GB2312" w:hAnsi="仿宋_GB2312" w:eastAsia="仿宋_GB2312" w:cs="仿宋_GB2312"/>
          <w:i w:val="0"/>
          <w:strike w:val="0"/>
          <w:color w:val="auto"/>
          <w:sz w:val="32"/>
          <w:highlight w:val="none"/>
          <w:u w:val="none"/>
          <w:lang w:eastAsia="zh-CN"/>
        </w:rPr>
        <w:t>再排查</w:t>
      </w:r>
      <w:r>
        <w:rPr>
          <w:rFonts w:ascii="仿宋_GB2312" w:hAnsi="仿宋_GB2312" w:eastAsia="仿宋_GB2312" w:cs="仿宋_GB2312"/>
          <w:i w:val="0"/>
          <w:strike w:val="0"/>
          <w:color w:val="auto"/>
          <w:sz w:val="32"/>
          <w:highlight w:val="none"/>
          <w:u w:val="none"/>
        </w:rPr>
        <w:t>不动产“登记难”问题，掌握线索</w:t>
      </w:r>
      <w:r>
        <w:rPr>
          <w:rFonts w:hint="default" w:ascii="Times New Roman" w:hAnsi="Times New Roman" w:eastAsia="仿宋_GB2312" w:cs="Times New Roman"/>
          <w:i w:val="0"/>
          <w:strike w:val="0"/>
          <w:color w:val="auto"/>
          <w:sz w:val="32"/>
          <w:highlight w:val="none"/>
          <w:u w:val="none"/>
        </w:rPr>
        <w:t>3</w:t>
      </w:r>
      <w:r>
        <w:rPr>
          <w:rFonts w:ascii="仿宋_GB2312" w:hAnsi="仿宋_GB2312" w:eastAsia="仿宋_GB2312" w:cs="仿宋_GB2312"/>
          <w:i w:val="0"/>
          <w:strike w:val="0"/>
          <w:color w:val="auto"/>
          <w:sz w:val="32"/>
          <w:highlight w:val="none"/>
          <w:u w:val="none"/>
        </w:rPr>
        <w:t>个，解决问题</w:t>
      </w:r>
      <w:r>
        <w:rPr>
          <w:rFonts w:hint="default" w:ascii="Times New Roman" w:hAnsi="Times New Roman" w:eastAsia="仿宋_GB2312" w:cs="Times New Roman"/>
          <w:i w:val="0"/>
          <w:strike w:val="0"/>
          <w:color w:val="auto"/>
          <w:sz w:val="32"/>
          <w:highlight w:val="none"/>
          <w:u w:val="none"/>
        </w:rPr>
        <w:t>3</w:t>
      </w:r>
      <w:r>
        <w:rPr>
          <w:rFonts w:ascii="仿宋_GB2312" w:hAnsi="仿宋_GB2312" w:eastAsia="仿宋_GB2312" w:cs="仿宋_GB2312"/>
          <w:i w:val="0"/>
          <w:strike w:val="0"/>
          <w:color w:val="auto"/>
          <w:sz w:val="32"/>
          <w:highlight w:val="none"/>
          <w:u w:val="none"/>
        </w:rPr>
        <w:t>个，为</w:t>
      </w:r>
      <w:r>
        <w:rPr>
          <w:rFonts w:hint="default" w:ascii="Times New Roman" w:hAnsi="Times New Roman" w:eastAsia="仿宋_GB2312" w:cs="Times New Roman"/>
          <w:i w:val="0"/>
          <w:strike w:val="0"/>
          <w:color w:val="auto"/>
          <w:sz w:val="32"/>
          <w:highlight w:val="none"/>
          <w:u w:val="none"/>
        </w:rPr>
        <w:t>148</w:t>
      </w:r>
      <w:r>
        <w:rPr>
          <w:rFonts w:ascii="仿宋_GB2312" w:hAnsi="仿宋_GB2312" w:eastAsia="仿宋_GB2312" w:cs="仿宋_GB2312"/>
          <w:i w:val="0"/>
          <w:strike w:val="0"/>
          <w:color w:val="auto"/>
          <w:sz w:val="32"/>
          <w:highlight w:val="none"/>
          <w:u w:val="none"/>
        </w:rPr>
        <w:t>户群众解决了“登记难”问题，发放了不动产权证书。</w:t>
      </w:r>
    </w:p>
    <w:p w14:paraId="6AF46FCC">
      <w:pPr>
        <w:pageBreakBefore w:val="0"/>
        <w:pBdr>
          <w:bottom w:val="none" w:color="auto" w:sz="0" w:space="0"/>
        </w:pBdr>
        <w:shd w:val="clear"/>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Times New Roman" w:hAnsi="Times New Roman" w:eastAsia="仿宋_GB2312" w:cs="Times New Roman"/>
          <w:color w:val="auto"/>
          <w:highlight w:val="none"/>
          <w:lang w:eastAsia="zh-CN"/>
        </w:rPr>
      </w:pPr>
      <w:r>
        <w:rPr>
          <w:rFonts w:hint="default" w:ascii="Times New Roman" w:hAnsi="Times New Roman" w:eastAsia="仿宋_GB2312" w:cs="Times New Roman"/>
          <w:color w:val="auto"/>
          <w:sz w:val="32"/>
          <w:szCs w:val="32"/>
          <w:highlight w:val="none"/>
          <w:lang w:val="en-US" w:eastAsia="zh-CN"/>
        </w:rPr>
        <w:t>2.</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i w:val="0"/>
          <w:strike w:val="0"/>
          <w:color w:val="auto"/>
          <w:sz w:val="32"/>
          <w:highlight w:val="none"/>
          <w:u w:val="none"/>
        </w:rPr>
        <w:t>调处服务中心坚决维护群众的合法利益：</w:t>
      </w:r>
      <w:r>
        <w:rPr>
          <w:rFonts w:hint="default" w:ascii="Times New Roman" w:hAnsi="Times New Roman" w:eastAsia="仿宋_GB2312" w:cs="Times New Roman"/>
          <w:i w:val="0"/>
          <w:strike w:val="0"/>
          <w:color w:val="auto"/>
          <w:spacing w:val="0"/>
          <w:sz w:val="32"/>
          <w:highlight w:val="none"/>
          <w:u w:val="none"/>
        </w:rPr>
        <w:t>2024</w:t>
      </w:r>
      <w:r>
        <w:rPr>
          <w:rFonts w:ascii="仿宋_GB2312" w:hAnsi="仿宋_GB2312" w:eastAsia="仿宋_GB2312" w:cs="仿宋_GB2312"/>
          <w:i w:val="0"/>
          <w:strike w:val="0"/>
          <w:color w:val="auto"/>
          <w:spacing w:val="0"/>
          <w:sz w:val="32"/>
          <w:highlight w:val="none"/>
          <w:u w:val="none"/>
        </w:rPr>
        <w:t>年</w:t>
      </w:r>
      <w:r>
        <w:rPr>
          <w:rFonts w:hint="default" w:ascii="Times New Roman" w:hAnsi="Times New Roman" w:eastAsia="仿宋_GB2312" w:cs="Times New Roman"/>
          <w:i w:val="0"/>
          <w:strike w:val="0"/>
          <w:color w:val="auto"/>
          <w:spacing w:val="0"/>
          <w:sz w:val="32"/>
          <w:highlight w:val="none"/>
          <w:u w:val="none"/>
        </w:rPr>
        <w:t>8</w:t>
      </w:r>
      <w:r>
        <w:rPr>
          <w:rFonts w:ascii="仿宋_GB2312" w:hAnsi="仿宋_GB2312" w:eastAsia="仿宋_GB2312" w:cs="仿宋_GB2312"/>
          <w:i w:val="0"/>
          <w:strike w:val="0"/>
          <w:color w:val="auto"/>
          <w:spacing w:val="0"/>
          <w:sz w:val="32"/>
          <w:highlight w:val="none"/>
          <w:u w:val="none"/>
        </w:rPr>
        <w:t>月联合多部门对大良镇和南村白艾村民小组长期占用确权后人民法院终审维持的确权林地进行划界，将长达十几年的非法侵占行为予以打击</w:t>
      </w:r>
      <w:r>
        <w:rPr>
          <w:rFonts w:hint="eastAsia" w:ascii="仿宋_GB2312" w:hAnsi="仿宋_GB2312" w:eastAsia="仿宋_GB2312" w:cs="仿宋_GB2312"/>
          <w:i w:val="0"/>
          <w:strike w:val="0"/>
          <w:color w:val="auto"/>
          <w:spacing w:val="0"/>
          <w:sz w:val="32"/>
          <w:highlight w:val="none"/>
          <w:u w:val="none"/>
          <w:lang w:eastAsia="zh-CN"/>
        </w:rPr>
        <w:t>，</w:t>
      </w:r>
      <w:r>
        <w:rPr>
          <w:rFonts w:ascii="仿宋_GB2312" w:hAnsi="仿宋_GB2312" w:eastAsia="仿宋_GB2312" w:cs="仿宋_GB2312"/>
          <w:i w:val="0"/>
          <w:strike w:val="0"/>
          <w:color w:val="auto"/>
          <w:spacing w:val="0"/>
          <w:sz w:val="32"/>
          <w:highlight w:val="none"/>
          <w:u w:val="none"/>
        </w:rPr>
        <w:t>切实维护了群众的切身利益</w:t>
      </w:r>
      <w:r>
        <w:rPr>
          <w:rFonts w:hint="eastAsia" w:ascii="仿宋_GB2312" w:hAnsi="仿宋_GB2312" w:eastAsia="仿宋_GB2312" w:cs="仿宋_GB2312"/>
          <w:i w:val="0"/>
          <w:strike w:val="0"/>
          <w:color w:val="auto"/>
          <w:spacing w:val="0"/>
          <w:sz w:val="32"/>
          <w:highlight w:val="none"/>
          <w:u w:val="none"/>
          <w:lang w:eastAsia="zh-CN"/>
        </w:rPr>
        <w:t>。</w:t>
      </w:r>
    </w:p>
    <w:p w14:paraId="3FEECA7A">
      <w:pPr>
        <w:pageBreakBefore w:val="0"/>
        <w:shd w:val="clear"/>
        <w:kinsoku/>
        <w:wordWrap/>
        <w:overflowPunct/>
        <w:topLinePunct w:val="0"/>
        <w:autoSpaceDE/>
        <w:autoSpaceDN/>
        <w:bidi w:val="0"/>
        <w:adjustRightInd/>
        <w:snapToGrid/>
        <w:spacing w:beforeAutospacing="0" w:afterAutospacing="0" w:line="560" w:lineRule="exact"/>
        <w:ind w:left="0" w:right="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i w:val="0"/>
          <w:strike w:val="0"/>
          <w:color w:val="auto"/>
          <w:sz w:val="32"/>
          <w:highlight w:val="none"/>
          <w:u w:val="none"/>
        </w:rPr>
        <w:t xml:space="preserve">    </w:t>
      </w:r>
      <w:r>
        <w:rPr>
          <w:rFonts w:hint="eastAsia" w:ascii="Times New Roman" w:hAnsi="Times New Roman" w:eastAsia="仿宋_GB2312" w:cs="Times New Roman"/>
          <w:i w:val="0"/>
          <w:strike w:val="0"/>
          <w:color w:val="auto"/>
          <w:sz w:val="32"/>
          <w:highlight w:val="none"/>
          <w:u w:val="none"/>
          <w:lang w:eastAsia="zh-CN"/>
        </w:rPr>
        <w:t>截至</w:t>
      </w:r>
      <w:r>
        <w:rPr>
          <w:rFonts w:hint="default" w:ascii="Times New Roman" w:hAnsi="Times New Roman" w:eastAsia="仿宋_GB2312" w:cs="Times New Roman"/>
          <w:i w:val="0"/>
          <w:strike w:val="0"/>
          <w:color w:val="auto"/>
          <w:sz w:val="32"/>
          <w:highlight w:val="none"/>
          <w:u w:val="none"/>
          <w:lang w:eastAsia="zh-CN"/>
        </w:rPr>
        <w:t>2024</w:t>
      </w:r>
      <w:r>
        <w:rPr>
          <w:rFonts w:hint="default" w:ascii="Times New Roman" w:hAnsi="Times New Roman" w:eastAsia="仿宋_GB2312" w:cs="Times New Roman"/>
          <w:i w:val="0"/>
          <w:strike w:val="0"/>
          <w:color w:val="auto"/>
          <w:sz w:val="32"/>
          <w:highlight w:val="none"/>
          <w:u w:val="none"/>
        </w:rPr>
        <w:t>年11月，全县“三大纠纷”案件89起，其中新发案件11起，积案78起；“三跨”纠纷案件积案17起，其中跨市</w:t>
      </w:r>
      <w:r>
        <w:rPr>
          <w:rFonts w:hint="default" w:ascii="Times New Roman" w:hAnsi="Times New Roman" w:eastAsia="'Times New Roman'" w:cs="Times New Roman"/>
          <w:i w:val="0"/>
          <w:strike w:val="0"/>
          <w:color w:val="auto"/>
          <w:sz w:val="32"/>
          <w:highlight w:val="none"/>
          <w:u w:val="none"/>
        </w:rPr>
        <w:t>1</w:t>
      </w:r>
      <w:r>
        <w:rPr>
          <w:rFonts w:hint="default" w:ascii="Times New Roman" w:hAnsi="Times New Roman" w:eastAsia="仿宋_GB2312" w:cs="Times New Roman"/>
          <w:i w:val="0"/>
          <w:strike w:val="0"/>
          <w:color w:val="auto"/>
          <w:sz w:val="32"/>
          <w:highlight w:val="none"/>
          <w:u w:val="none"/>
        </w:rPr>
        <w:t>起，跨县</w:t>
      </w:r>
      <w:r>
        <w:rPr>
          <w:rFonts w:hint="default" w:ascii="Times New Roman" w:hAnsi="Times New Roman" w:eastAsia="Times New Roman" w:cs="Times New Roman"/>
          <w:i w:val="0"/>
          <w:strike w:val="0"/>
          <w:color w:val="auto"/>
          <w:sz w:val="32"/>
          <w:highlight w:val="none"/>
          <w:u w:val="none"/>
        </w:rPr>
        <w:t>16</w:t>
      </w:r>
      <w:r>
        <w:rPr>
          <w:rFonts w:hint="default" w:ascii="Times New Roman" w:hAnsi="Times New Roman" w:eastAsia="仿宋_GB2312" w:cs="Times New Roman"/>
          <w:i w:val="0"/>
          <w:strike w:val="0"/>
          <w:color w:val="auto"/>
          <w:sz w:val="32"/>
          <w:highlight w:val="none"/>
          <w:u w:val="none"/>
        </w:rPr>
        <w:t>起；</w:t>
      </w:r>
      <w:r>
        <w:rPr>
          <w:rFonts w:hint="default" w:ascii="Times New Roman" w:hAnsi="Times New Roman" w:eastAsia="'Times New Roman'" w:cs="Times New Roman"/>
          <w:i w:val="0"/>
          <w:strike w:val="0"/>
          <w:color w:val="auto"/>
          <w:sz w:val="32"/>
          <w:highlight w:val="none"/>
          <w:u w:val="none"/>
        </w:rPr>
        <w:t>2024</w:t>
      </w:r>
      <w:r>
        <w:rPr>
          <w:rFonts w:hint="default" w:ascii="Times New Roman" w:hAnsi="Times New Roman" w:eastAsia="仿宋_GB2312" w:cs="Times New Roman"/>
          <w:i w:val="0"/>
          <w:strike w:val="0"/>
          <w:color w:val="auto"/>
          <w:sz w:val="32"/>
          <w:highlight w:val="none"/>
          <w:u w:val="none"/>
        </w:rPr>
        <w:t>年初至今已通过结案23起，接待群众150余人次；</w:t>
      </w:r>
    </w:p>
    <w:p w14:paraId="21EA484D">
      <w:pPr>
        <w:pageBreakBefore w:val="0"/>
        <w:shd w:val="clear"/>
        <w:kinsoku/>
        <w:wordWrap/>
        <w:overflowPunct/>
        <w:topLinePunct w:val="0"/>
        <w:autoSpaceDE/>
        <w:autoSpaceDN/>
        <w:bidi w:val="0"/>
        <w:adjustRightInd/>
        <w:snapToGrid/>
        <w:spacing w:beforeAutospacing="0" w:afterAutospacing="0" w:line="560" w:lineRule="exact"/>
        <w:ind w:left="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 xml:space="preserve">    3.</w:t>
      </w:r>
      <w:r>
        <w:rPr>
          <w:rFonts w:hint="eastAsia" w:ascii="Times New Roman" w:hAnsi="Times New Roman" w:eastAsia="仿宋_GB2312" w:cs="Times New Roman"/>
          <w:color w:val="auto"/>
          <w:sz w:val="32"/>
          <w:szCs w:val="32"/>
          <w:highlight w:val="none"/>
          <w:lang w:val="en-US" w:eastAsia="zh-CN"/>
        </w:rPr>
        <w:t xml:space="preserve"> </w:t>
      </w:r>
      <w:r>
        <w:rPr>
          <w:rFonts w:hint="default" w:ascii="Times New Roman" w:hAnsi="Times New Roman" w:eastAsia="仿宋_GB2312" w:cs="Times New Roman"/>
          <w:color w:val="auto"/>
          <w:sz w:val="32"/>
          <w:szCs w:val="32"/>
          <w:highlight w:val="none"/>
        </w:rPr>
        <w:t>更新测绘技术，提升测绘水平</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完成了融安县的单基准站CORS升级并已投入使用</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截至</w:t>
      </w:r>
      <w:r>
        <w:rPr>
          <w:rFonts w:hint="default" w:ascii="Times New Roman" w:hAnsi="Times New Roman" w:eastAsia="仿宋_GB2312" w:cs="Times New Roman"/>
          <w:color w:val="auto"/>
          <w:sz w:val="32"/>
          <w:szCs w:val="32"/>
          <w:highlight w:val="none"/>
          <w:lang w:eastAsia="zh-CN"/>
        </w:rPr>
        <w:t>2024</w:t>
      </w:r>
      <w:r>
        <w:rPr>
          <w:rFonts w:hint="default" w:ascii="Times New Roman" w:hAnsi="Times New Roman" w:eastAsia="仿宋_GB2312" w:cs="Times New Roman"/>
          <w:color w:val="auto"/>
          <w:sz w:val="32"/>
          <w:szCs w:val="32"/>
          <w:highlight w:val="none"/>
        </w:rPr>
        <w:t>年10月，完成县本级20个地块供地测量绘图工作；完成4790个变更调查图斑的外业核实工作；完成农村宅基地不动产测量185宗、城镇国有土地不动产测量105宗；完成了规划核实项目7个，</w:t>
      </w:r>
      <w:r>
        <w:rPr>
          <w:rFonts w:hint="eastAsia" w:ascii="Times New Roman" w:hAnsi="Times New Roman" w:eastAsia="仿宋_GB2312" w:cs="Times New Roman"/>
          <w:color w:val="auto"/>
          <w:sz w:val="32"/>
          <w:szCs w:val="32"/>
          <w:highlight w:val="none"/>
          <w:lang w:eastAsia="zh-CN"/>
        </w:rPr>
        <w:t>截至</w:t>
      </w:r>
      <w:r>
        <w:rPr>
          <w:rFonts w:hint="default" w:ascii="Times New Roman" w:hAnsi="Times New Roman" w:eastAsia="仿宋_GB2312" w:cs="Times New Roman"/>
          <w:color w:val="auto"/>
          <w:sz w:val="32"/>
          <w:szCs w:val="32"/>
          <w:highlight w:val="none"/>
          <w:lang w:eastAsia="zh-CN"/>
        </w:rPr>
        <w:t>10</w:t>
      </w:r>
      <w:r>
        <w:rPr>
          <w:rFonts w:hint="eastAsia" w:ascii="Times New Roman" w:hAnsi="Times New Roman" w:eastAsia="仿宋_GB2312" w:cs="Times New Roman"/>
          <w:color w:val="auto"/>
          <w:sz w:val="32"/>
          <w:szCs w:val="32"/>
          <w:highlight w:val="none"/>
          <w:lang w:eastAsia="zh-CN"/>
        </w:rPr>
        <w:t>月</w:t>
      </w:r>
      <w:r>
        <w:rPr>
          <w:rFonts w:hint="default" w:ascii="Times New Roman" w:hAnsi="Times New Roman" w:eastAsia="仿宋_GB2312" w:cs="Times New Roman"/>
          <w:color w:val="auto"/>
          <w:sz w:val="32"/>
          <w:szCs w:val="32"/>
          <w:highlight w:val="none"/>
        </w:rPr>
        <w:t>，测绘产值215.85万元。</w:t>
      </w:r>
    </w:p>
    <w:p w14:paraId="6881FCBE">
      <w:pPr>
        <w:pageBreakBefore w:val="0"/>
        <w:pBdr>
          <w:bottom w:val="none" w:color="auto" w:sz="0" w:space="0"/>
        </w:pBdr>
        <w:shd w:val="clear"/>
        <w:kinsoku/>
        <w:wordWrap/>
        <w:overflowPunct/>
        <w:topLinePunct w:val="0"/>
        <w:autoSpaceDE/>
        <w:autoSpaceDN/>
        <w:bidi w:val="0"/>
        <w:adjustRightInd/>
        <w:snapToGrid/>
        <w:spacing w:beforeAutospacing="0" w:afterAutospacing="0" w:line="560" w:lineRule="exact"/>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i w:val="0"/>
          <w:strike w:val="0"/>
          <w:color w:val="auto"/>
          <w:spacing w:val="0"/>
          <w:sz w:val="32"/>
          <w:highlight w:val="none"/>
          <w:u w:val="none"/>
        </w:rPr>
        <w:t>4.</w:t>
      </w:r>
      <w:r>
        <w:rPr>
          <w:rFonts w:hint="eastAsia" w:ascii="Times New Roman" w:hAnsi="Times New Roman" w:eastAsia="仿宋_GB2312" w:cs="Times New Roman"/>
          <w:i w:val="0"/>
          <w:strike w:val="0"/>
          <w:color w:val="auto"/>
          <w:spacing w:val="0"/>
          <w:sz w:val="32"/>
          <w:highlight w:val="none"/>
          <w:u w:val="none"/>
          <w:lang w:val="en-US" w:eastAsia="zh-CN"/>
        </w:rPr>
        <w:t xml:space="preserve"> </w:t>
      </w:r>
      <w:r>
        <w:rPr>
          <w:rFonts w:hint="eastAsia" w:ascii="Times New Roman" w:hAnsi="Times New Roman" w:eastAsia="仿宋_GB2312" w:cs="Times New Roman"/>
          <w:i w:val="0"/>
          <w:strike w:val="0"/>
          <w:color w:val="auto"/>
          <w:spacing w:val="0"/>
          <w:sz w:val="32"/>
          <w:highlight w:val="none"/>
          <w:u w:val="none"/>
          <w:lang w:eastAsia="zh-CN"/>
        </w:rPr>
        <w:t>开展</w:t>
      </w:r>
      <w:r>
        <w:rPr>
          <w:rFonts w:hint="default" w:ascii="Times New Roman" w:hAnsi="Times New Roman" w:eastAsia="仿宋_GB2312" w:cs="Times New Roman"/>
          <w:i w:val="0"/>
          <w:strike w:val="0"/>
          <w:color w:val="auto"/>
          <w:spacing w:val="0"/>
          <w:sz w:val="32"/>
          <w:highlight w:val="none"/>
          <w:u w:val="none"/>
        </w:rPr>
        <w:t>自然资源法制宣传16次，发放宣传资料共计2000余份，行政复议案的按时审结率均维持在100%，接待来访群众20余次，对网上信访进行答复16次，深入上访户家中进行走访，协调解决困难，使上访问题得以缓解和控制。</w:t>
      </w:r>
    </w:p>
    <w:p w14:paraId="1B4B4F10">
      <w:pPr>
        <w:pageBreakBefore w:val="0"/>
        <w:shd w:val="clear"/>
        <w:kinsoku/>
        <w:wordWrap/>
        <w:overflowPunct/>
        <w:topLinePunct w:val="0"/>
        <w:autoSpaceDE/>
        <w:autoSpaceDN/>
        <w:bidi w:val="0"/>
        <w:adjustRightInd/>
        <w:snapToGrid/>
        <w:spacing w:beforeAutospacing="0" w:afterAutospacing="0" w:line="560" w:lineRule="exact"/>
        <w:ind w:firstLine="645"/>
        <w:textAlignment w:val="auto"/>
        <w:rPr>
          <w:rFonts w:hint="default" w:ascii="Times New Roman" w:hAnsi="Times New Roman" w:eastAsia="楷体_GB2312" w:cs="Times New Roman"/>
          <w:b/>
          <w:bCs/>
          <w:color w:val="auto"/>
          <w:sz w:val="32"/>
          <w:szCs w:val="32"/>
          <w:highlight w:val="none"/>
          <w:lang w:eastAsia="zh-CN"/>
        </w:rPr>
      </w:pPr>
      <w:r>
        <w:rPr>
          <w:rFonts w:hint="eastAsia" w:ascii="Times New Roman" w:hAnsi="Times New Roman" w:eastAsia="黑体" w:cs="Times New Roman"/>
          <w:color w:val="auto"/>
          <w:sz w:val="32"/>
          <w:szCs w:val="32"/>
          <w:highlight w:val="none"/>
          <w:lang w:eastAsia="zh-CN"/>
        </w:rPr>
        <w:t>二</w:t>
      </w:r>
      <w:r>
        <w:rPr>
          <w:rFonts w:hint="default" w:ascii="Times New Roman" w:hAnsi="Times New Roman" w:eastAsia="黑体" w:cs="Times New Roman"/>
          <w:color w:val="auto"/>
          <w:sz w:val="32"/>
          <w:szCs w:val="32"/>
          <w:highlight w:val="none"/>
        </w:rPr>
        <w:t>、202</w:t>
      </w:r>
      <w:r>
        <w:rPr>
          <w:rFonts w:hint="default" w:ascii="Times New Roman" w:hAnsi="Times New Roman" w:eastAsia="黑体" w:cs="Times New Roman"/>
          <w:color w:val="auto"/>
          <w:sz w:val="32"/>
          <w:szCs w:val="32"/>
          <w:highlight w:val="none"/>
          <w:lang w:val="en-US" w:eastAsia="zh-CN"/>
        </w:rPr>
        <w:t>5</w:t>
      </w:r>
      <w:r>
        <w:rPr>
          <w:rFonts w:hint="default" w:ascii="Times New Roman" w:hAnsi="Times New Roman" w:eastAsia="黑体" w:cs="Times New Roman"/>
          <w:color w:val="auto"/>
          <w:sz w:val="32"/>
          <w:szCs w:val="32"/>
          <w:highlight w:val="none"/>
        </w:rPr>
        <w:t>年工作计划</w:t>
      </w:r>
    </w:p>
    <w:p w14:paraId="65E89521">
      <w:pPr>
        <w:pageBreakBefore w:val="0"/>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楷体_GB2312" w:cs="Times New Roman"/>
          <w:b w:val="0"/>
          <w:bCs w:val="0"/>
          <w:color w:val="auto"/>
          <w:sz w:val="32"/>
          <w:szCs w:val="32"/>
          <w:highlight w:val="none"/>
          <w:lang w:eastAsia="zh-CN"/>
        </w:rPr>
      </w:pPr>
      <w:r>
        <w:rPr>
          <w:rFonts w:hint="default" w:ascii="Times New Roman" w:hAnsi="Times New Roman" w:eastAsia="楷体_GB2312" w:cs="Times New Roman"/>
          <w:b w:val="0"/>
          <w:bCs w:val="0"/>
          <w:color w:val="auto"/>
          <w:sz w:val="32"/>
          <w:szCs w:val="32"/>
          <w:highlight w:val="none"/>
          <w:lang w:eastAsia="zh-CN"/>
        </w:rPr>
        <w:t>（一）土地整理方面</w:t>
      </w:r>
    </w:p>
    <w:p w14:paraId="24B0B53B">
      <w:pPr>
        <w:pageBreakBefore w:val="0"/>
        <w:shd w:val="clear"/>
        <w:kinsoku/>
        <w:wordWrap/>
        <w:overflowPunct/>
        <w:topLinePunct w:val="0"/>
        <w:autoSpaceDE/>
        <w:autoSpaceDN/>
        <w:bidi w:val="0"/>
        <w:adjustRightInd/>
        <w:snapToGrid/>
        <w:spacing w:beforeAutospacing="0" w:afterAutospacing="0" w:line="560" w:lineRule="exact"/>
        <w:ind w:left="0" w:right="0"/>
        <w:jc w:val="both"/>
        <w:textAlignment w:val="auto"/>
        <w:rPr>
          <w:rFonts w:ascii="仿宋_GB2312" w:hAnsi="仿宋_GB2312" w:eastAsia="仿宋_GB2312" w:cs="仿宋_GB2312"/>
          <w:i w:val="0"/>
          <w:strike w:val="0"/>
          <w:color w:val="auto"/>
          <w:sz w:val="32"/>
          <w:highlight w:val="none"/>
          <w:u w:val="none"/>
        </w:rPr>
      </w:pPr>
      <w:r>
        <w:rPr>
          <w:rFonts w:hint="default" w:ascii="Times New Roman" w:hAnsi="Times New Roman" w:eastAsia="仿宋_GB2312" w:cs="Times New Roman"/>
          <w:color w:val="auto"/>
          <w:sz w:val="32"/>
          <w:szCs w:val="32"/>
          <w:highlight w:val="none"/>
        </w:rPr>
        <w:t xml:space="preserve">  </w:t>
      </w:r>
      <w:r>
        <w:rPr>
          <w:rFonts w:hint="default" w:ascii="Times New Roman" w:hAnsi="Times New Roman" w:eastAsia="仿宋_GB2312" w:cs="Times New Roman"/>
          <w:color w:val="auto"/>
          <w:sz w:val="32"/>
          <w:szCs w:val="32"/>
          <w:highlight w:val="none"/>
          <w:shd w:val="clear" w:color="auto" w:fill="auto"/>
        </w:rPr>
        <w:t xml:space="preserve">  在上级指导下开展</w:t>
      </w:r>
      <w:r>
        <w:rPr>
          <w:rFonts w:ascii="仿宋_GB2312" w:hAnsi="仿宋_GB2312" w:eastAsia="仿宋_GB2312" w:cs="仿宋_GB2312"/>
          <w:i w:val="0"/>
          <w:strike w:val="0"/>
          <w:color w:val="auto"/>
          <w:sz w:val="32"/>
          <w:highlight w:val="none"/>
          <w:u w:val="none"/>
        </w:rPr>
        <w:t>余下</w:t>
      </w:r>
      <w:r>
        <w:rPr>
          <w:rFonts w:hint="default" w:ascii="Times New Roman" w:hAnsi="Times New Roman" w:eastAsia="仿宋_GB2312" w:cs="Times New Roman"/>
          <w:i w:val="0"/>
          <w:strike w:val="0"/>
          <w:color w:val="auto"/>
          <w:sz w:val="32"/>
          <w:highlight w:val="none"/>
          <w:u w:val="none"/>
        </w:rPr>
        <w:t>3</w:t>
      </w:r>
      <w:r>
        <w:rPr>
          <w:rFonts w:ascii="仿宋_GB2312" w:hAnsi="仿宋_GB2312" w:eastAsia="仿宋_GB2312" w:cs="仿宋_GB2312"/>
          <w:i w:val="0"/>
          <w:strike w:val="0"/>
          <w:color w:val="auto"/>
          <w:sz w:val="32"/>
          <w:highlight w:val="none"/>
          <w:u w:val="none"/>
        </w:rPr>
        <w:t>个土地整治项目和</w:t>
      </w:r>
      <w:r>
        <w:rPr>
          <w:rFonts w:hint="default" w:ascii="Times New Roman" w:hAnsi="Times New Roman" w:eastAsia="仿宋_GB2312" w:cs="Times New Roman"/>
          <w:i w:val="0"/>
          <w:strike w:val="0"/>
          <w:color w:val="auto"/>
          <w:sz w:val="32"/>
          <w:highlight w:val="none"/>
          <w:u w:val="none"/>
        </w:rPr>
        <w:t>2</w:t>
      </w:r>
      <w:r>
        <w:rPr>
          <w:rFonts w:ascii="仿宋_GB2312" w:hAnsi="仿宋_GB2312" w:eastAsia="仿宋_GB2312" w:cs="仿宋_GB2312"/>
          <w:i w:val="0"/>
          <w:strike w:val="0"/>
          <w:color w:val="auto"/>
          <w:sz w:val="32"/>
          <w:highlight w:val="none"/>
          <w:u w:val="none"/>
        </w:rPr>
        <w:t>个土地综合整治项目实施，尽快完成指标入库。</w:t>
      </w:r>
    </w:p>
    <w:p w14:paraId="74B05184">
      <w:pPr>
        <w:pageBreakBefore w:val="0"/>
        <w:shd w:val="clear"/>
        <w:kinsoku/>
        <w:wordWrap/>
        <w:overflowPunct/>
        <w:topLinePunct w:val="0"/>
        <w:autoSpaceDE/>
        <w:autoSpaceDN/>
        <w:bidi w:val="0"/>
        <w:adjustRightInd/>
        <w:snapToGrid/>
        <w:spacing w:beforeAutospacing="0" w:afterAutospacing="0" w:line="560" w:lineRule="exact"/>
        <w:ind w:firstLine="640"/>
        <w:textAlignment w:val="auto"/>
        <w:rPr>
          <w:rFonts w:hint="default" w:ascii="Times New Roman" w:hAnsi="Times New Roman" w:eastAsia="仿宋_GB2312" w:cs="Times New Roman"/>
          <w:b w:val="0"/>
          <w:bCs w:val="0"/>
          <w:i w:val="0"/>
          <w:strike w:val="0"/>
          <w:color w:val="auto"/>
          <w:spacing w:val="0"/>
          <w:sz w:val="32"/>
          <w:highlight w:val="none"/>
          <w:u w:val="none"/>
        </w:rPr>
      </w:pPr>
      <w:r>
        <w:rPr>
          <w:rFonts w:hint="default" w:ascii="Times New Roman" w:hAnsi="Times New Roman" w:eastAsia="楷体_GB2312" w:cs="Times New Roman"/>
          <w:b w:val="0"/>
          <w:bCs w:val="0"/>
          <w:color w:val="auto"/>
          <w:sz w:val="32"/>
          <w:szCs w:val="32"/>
          <w:highlight w:val="none"/>
          <w:lang w:val="en-US" w:eastAsia="zh-CN"/>
        </w:rPr>
        <w:t>（二）地质</w:t>
      </w:r>
      <w:r>
        <w:rPr>
          <w:rFonts w:hint="eastAsia" w:ascii="Times New Roman" w:hAnsi="Times New Roman" w:eastAsia="楷体_GB2312" w:cs="Times New Roman"/>
          <w:b w:val="0"/>
          <w:bCs w:val="0"/>
          <w:color w:val="auto"/>
          <w:sz w:val="32"/>
          <w:szCs w:val="32"/>
          <w:highlight w:val="none"/>
          <w:lang w:val="en-US" w:eastAsia="zh-CN"/>
        </w:rPr>
        <w:t>灾害防治</w:t>
      </w:r>
      <w:r>
        <w:rPr>
          <w:rFonts w:hint="default" w:ascii="Times New Roman" w:hAnsi="Times New Roman" w:eastAsia="楷体_GB2312" w:cs="Times New Roman"/>
          <w:b w:val="0"/>
          <w:bCs w:val="0"/>
          <w:color w:val="auto"/>
          <w:sz w:val="32"/>
          <w:szCs w:val="32"/>
          <w:highlight w:val="none"/>
          <w:lang w:val="en-US" w:eastAsia="zh-CN"/>
        </w:rPr>
        <w:t>方面</w:t>
      </w:r>
    </w:p>
    <w:p w14:paraId="77F48DA4">
      <w:pPr>
        <w:pageBreakBefore w:val="0"/>
        <w:shd w:val="clear"/>
        <w:kinsoku/>
        <w:wordWrap/>
        <w:overflowPunct/>
        <w:topLinePunct w:val="0"/>
        <w:autoSpaceDE/>
        <w:autoSpaceDN/>
        <w:bidi w:val="0"/>
        <w:adjustRightInd/>
        <w:snapToGrid/>
        <w:spacing w:beforeAutospacing="0" w:afterAutospacing="0" w:line="560" w:lineRule="exact"/>
        <w:ind w:firstLine="640"/>
        <w:textAlignment w:val="auto"/>
        <w:rPr>
          <w:rFonts w:hint="default" w:ascii="Times New Roman" w:hAnsi="Times New Roman" w:eastAsia="仿宋_GB2312" w:cs="Times New Roman"/>
          <w:i w:val="0"/>
          <w:strike w:val="0"/>
          <w:color w:val="auto"/>
          <w:spacing w:val="0"/>
          <w:sz w:val="32"/>
          <w:highlight w:val="none"/>
          <w:u w:val="none"/>
        </w:rPr>
      </w:pPr>
      <w:r>
        <w:rPr>
          <w:rFonts w:hint="default" w:ascii="Times New Roman" w:hAnsi="Times New Roman" w:eastAsia="仿宋_GB2312" w:cs="Times New Roman"/>
          <w:i w:val="0"/>
          <w:strike w:val="0"/>
          <w:color w:val="auto"/>
          <w:spacing w:val="0"/>
          <w:sz w:val="32"/>
          <w:highlight w:val="none"/>
          <w:u w:val="none"/>
        </w:rPr>
        <w:t>稳步推进融安县长安镇大乐村望枧屯滑坡地质灾害治理工程地质灾害治理项目，2025年4月之前按时按质按量完成任务。积极做好2025年地质灾害治理项目入库申报工作，申报上级资金开展我县地质灾害风险隐患治理。</w:t>
      </w:r>
    </w:p>
    <w:p w14:paraId="1C02C558">
      <w:pPr>
        <w:pageBreakBefore w:val="0"/>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（三）土地收储、供应方面</w:t>
      </w:r>
    </w:p>
    <w:p w14:paraId="0DBA66AD">
      <w:pPr>
        <w:pageBreakBefore w:val="0"/>
        <w:shd w:val="clear"/>
        <w:kinsoku/>
        <w:wordWrap/>
        <w:overflowPunct/>
        <w:topLinePunct w:val="0"/>
        <w:autoSpaceDE/>
        <w:autoSpaceDN/>
        <w:bidi w:val="0"/>
        <w:adjustRightInd/>
        <w:snapToGrid/>
        <w:spacing w:beforeAutospacing="0" w:afterAutospacing="0" w:line="560" w:lineRule="exact"/>
        <w:ind w:firstLine="64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i w:val="0"/>
          <w:strike w:val="0"/>
          <w:color w:val="auto"/>
          <w:spacing w:val="0"/>
          <w:sz w:val="32"/>
          <w:highlight w:val="none"/>
          <w:u w:val="none"/>
        </w:rPr>
        <w:t>预计收储土地2宗，面积约144.41亩，收储补偿金额约1721.72万元。具体项目如下：1.收储融安县工建投资开发有限公司地块（约125.32亩），预计收储补偿金额1480万元；2.收储中国铁路南宁局集团有限公司地块（约19.09亩），预计收储补偿金额241.72万元。</w:t>
      </w:r>
    </w:p>
    <w:p w14:paraId="44FD09B6">
      <w:pPr>
        <w:pageBreakBefore w:val="0"/>
        <w:shd w:val="clear"/>
        <w:kinsoku/>
        <w:wordWrap/>
        <w:overflowPunct/>
        <w:topLinePunct w:val="0"/>
        <w:autoSpaceDE/>
        <w:autoSpaceDN/>
        <w:bidi w:val="0"/>
        <w:adjustRightInd/>
        <w:snapToGrid/>
        <w:spacing w:beforeAutospacing="0" w:afterAutospacing="0" w:line="560" w:lineRule="exact"/>
        <w:ind w:firstLine="640"/>
        <w:textAlignment w:val="auto"/>
        <w:rPr>
          <w:rFonts w:hint="default" w:ascii="Times New Roman" w:hAnsi="Times New Roman" w:cs="Times New Roman"/>
          <w:color w:val="auto"/>
          <w:highlight w:val="none"/>
          <w:lang w:val="en-US" w:eastAsia="zh-CN"/>
        </w:rPr>
      </w:pPr>
      <w:r>
        <w:rPr>
          <w:rFonts w:hint="default" w:ascii="Times New Roman" w:hAnsi="Times New Roman" w:eastAsia="仿宋_GB2312" w:cs="Times New Roman"/>
          <w:color w:val="auto"/>
          <w:sz w:val="32"/>
          <w:szCs w:val="32"/>
          <w:highlight w:val="none"/>
          <w:lang w:val="en-US" w:eastAsia="zh-CN"/>
        </w:rPr>
        <w:t>结合2024年度供地计划，2025年上半年拟挂牌出让土地2宗，面积约150.25亩，预计成交价款1.29467亿元。</w:t>
      </w:r>
    </w:p>
    <w:p w14:paraId="460BF35D">
      <w:pPr>
        <w:pageBreakBefore w:val="0"/>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（四）田长制促进工作方面</w:t>
      </w:r>
    </w:p>
    <w:p w14:paraId="4E0C041A">
      <w:pPr>
        <w:keepNext w:val="0"/>
        <w:keepLines w:val="0"/>
        <w:pageBreakBefore w:val="0"/>
        <w:widowControl w:val="0"/>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b w:val="0"/>
          <w:i w:val="0"/>
          <w:strike w:val="0"/>
          <w:color w:val="auto"/>
          <w:spacing w:val="0"/>
          <w:kern w:val="2"/>
          <w:sz w:val="32"/>
          <w:szCs w:val="22"/>
          <w:highlight w:val="none"/>
          <w:u w:val="none"/>
          <w:lang w:val="en-US" w:eastAsia="zh-CN" w:bidi="ar-SA"/>
        </w:rPr>
      </w:pPr>
      <w:r>
        <w:rPr>
          <w:rFonts w:hint="eastAsia" w:ascii="Times New Roman" w:hAnsi="Times New Roman" w:eastAsia="仿宋_GB2312" w:cs="Times New Roman"/>
          <w:b w:val="0"/>
          <w:bCs w:val="0"/>
          <w:i w:val="0"/>
          <w:strike w:val="0"/>
          <w:color w:val="auto"/>
          <w:spacing w:val="0"/>
          <w:sz w:val="32"/>
          <w:highlight w:val="none"/>
          <w:u w:val="none"/>
          <w:lang w:val="en-US" w:eastAsia="zh-CN"/>
        </w:rPr>
        <w:t>用好巡田</w:t>
      </w:r>
      <w:r>
        <w:rPr>
          <w:rFonts w:hint="default" w:ascii="Times New Roman" w:hAnsi="Times New Roman" w:eastAsia="仿宋_GB2312" w:cs="Times New Roman"/>
          <w:b w:val="0"/>
          <w:bCs w:val="0"/>
          <w:i w:val="0"/>
          <w:strike w:val="0"/>
          <w:color w:val="auto"/>
          <w:spacing w:val="0"/>
          <w:sz w:val="32"/>
          <w:highlight w:val="none"/>
          <w:u w:val="none"/>
          <w:lang w:val="en-US" w:eastAsia="zh-CN"/>
        </w:rPr>
        <w:t>机制</w:t>
      </w:r>
      <w:r>
        <w:rPr>
          <w:rFonts w:hint="eastAsia" w:ascii="Times New Roman" w:hAnsi="Times New Roman" w:eastAsia="仿宋_GB2312" w:cs="Times New Roman"/>
          <w:b w:val="0"/>
          <w:bCs w:val="0"/>
          <w:i w:val="0"/>
          <w:strike w:val="0"/>
          <w:color w:val="auto"/>
          <w:spacing w:val="0"/>
          <w:sz w:val="32"/>
          <w:highlight w:val="none"/>
          <w:u w:val="none"/>
          <w:lang w:val="en-US" w:eastAsia="zh-CN"/>
        </w:rPr>
        <w:t>，</w:t>
      </w:r>
      <w:r>
        <w:rPr>
          <w:rFonts w:hint="default" w:ascii="Times New Roman" w:hAnsi="Times New Roman" w:eastAsia="仿宋_GB2312" w:cs="Times New Roman"/>
          <w:i w:val="0"/>
          <w:strike w:val="0"/>
          <w:color w:val="auto"/>
          <w:spacing w:val="0"/>
          <w:sz w:val="32"/>
          <w:highlight w:val="none"/>
          <w:u w:val="none"/>
          <w:lang w:val="en-US" w:eastAsia="zh-CN"/>
        </w:rPr>
        <w:t>利用“田长+网格员”巡</w:t>
      </w:r>
      <w:r>
        <w:rPr>
          <w:rFonts w:hint="default" w:ascii="Times New Roman" w:hAnsi="Times New Roman" w:eastAsia="仿宋_GB2312" w:cs="Times New Roman"/>
          <w:b w:val="0"/>
          <w:i w:val="0"/>
          <w:strike w:val="0"/>
          <w:color w:val="auto"/>
          <w:spacing w:val="0"/>
          <w:kern w:val="2"/>
          <w:sz w:val="32"/>
          <w:szCs w:val="22"/>
          <w:highlight w:val="none"/>
          <w:u w:val="none"/>
          <w:lang w:val="en-US" w:eastAsia="zh-CN" w:bidi="ar-SA"/>
        </w:rPr>
        <w:t>田模式</w:t>
      </w:r>
      <w:r>
        <w:rPr>
          <w:rFonts w:hint="eastAsia" w:ascii="Times New Roman" w:hAnsi="Times New Roman" w:eastAsia="仿宋_GB2312" w:cs="Times New Roman"/>
          <w:b w:val="0"/>
          <w:i w:val="0"/>
          <w:strike w:val="0"/>
          <w:color w:val="auto"/>
          <w:spacing w:val="0"/>
          <w:kern w:val="2"/>
          <w:sz w:val="32"/>
          <w:szCs w:val="22"/>
          <w:highlight w:val="none"/>
          <w:u w:val="none"/>
          <w:lang w:val="en-US" w:eastAsia="zh-CN" w:bidi="ar-SA"/>
        </w:rPr>
        <w:t>，</w:t>
      </w:r>
      <w:r>
        <w:rPr>
          <w:rFonts w:hint="default" w:ascii="Times New Roman" w:hAnsi="Times New Roman" w:eastAsia="仿宋_GB2312" w:cs="Times New Roman"/>
          <w:i w:val="0"/>
          <w:strike w:val="0"/>
          <w:color w:val="auto"/>
          <w:spacing w:val="0"/>
          <w:sz w:val="32"/>
          <w:highlight w:val="none"/>
          <w:u w:val="none"/>
          <w:lang w:val="en-US" w:eastAsia="zh-CN"/>
        </w:rPr>
        <w:t>加大巡田力度，严格耕地用途管制</w:t>
      </w:r>
      <w:r>
        <w:rPr>
          <w:rFonts w:hint="eastAsia" w:ascii="Times New Roman" w:hAnsi="Times New Roman" w:eastAsia="仿宋_GB2312" w:cs="Times New Roman"/>
          <w:i w:val="0"/>
          <w:strike w:val="0"/>
          <w:color w:val="auto"/>
          <w:spacing w:val="0"/>
          <w:sz w:val="32"/>
          <w:highlight w:val="none"/>
          <w:u w:val="none"/>
          <w:lang w:val="en-US" w:eastAsia="zh-CN"/>
        </w:rPr>
        <w:t>；</w:t>
      </w:r>
      <w:r>
        <w:rPr>
          <w:rFonts w:hint="default" w:ascii="Times New Roman" w:hAnsi="Times New Roman" w:eastAsia="仿宋_GB2312" w:cs="Times New Roman"/>
          <w:b w:val="0"/>
          <w:i w:val="0"/>
          <w:strike w:val="0"/>
          <w:color w:val="auto"/>
          <w:spacing w:val="0"/>
          <w:kern w:val="2"/>
          <w:sz w:val="32"/>
          <w:szCs w:val="22"/>
          <w:highlight w:val="none"/>
          <w:u w:val="none"/>
          <w:lang w:val="en-US" w:eastAsia="zh-CN" w:bidi="ar-SA"/>
        </w:rPr>
        <w:t>加强对乡镇耕地保护和自然资源执法工作的督导力度</w:t>
      </w:r>
      <w:r>
        <w:rPr>
          <w:rFonts w:hint="eastAsia" w:ascii="Times New Roman" w:hAnsi="Times New Roman" w:eastAsia="仿宋_GB2312" w:cs="Times New Roman"/>
          <w:b w:val="0"/>
          <w:i w:val="0"/>
          <w:strike w:val="0"/>
          <w:color w:val="auto"/>
          <w:spacing w:val="0"/>
          <w:kern w:val="2"/>
          <w:sz w:val="32"/>
          <w:szCs w:val="22"/>
          <w:highlight w:val="none"/>
          <w:u w:val="none"/>
          <w:lang w:val="en-US" w:eastAsia="zh-CN" w:bidi="ar-SA"/>
        </w:rPr>
        <w:t>；对</w:t>
      </w:r>
      <w:r>
        <w:rPr>
          <w:rFonts w:hint="default" w:ascii="Times New Roman" w:hAnsi="Times New Roman" w:eastAsia="仿宋_GB2312" w:cs="Times New Roman"/>
          <w:b w:val="0"/>
          <w:i w:val="0"/>
          <w:strike w:val="0"/>
          <w:color w:val="auto"/>
          <w:spacing w:val="0"/>
          <w:kern w:val="2"/>
          <w:sz w:val="32"/>
          <w:szCs w:val="22"/>
          <w:highlight w:val="none"/>
          <w:u w:val="none"/>
          <w:lang w:val="en-US" w:eastAsia="zh-CN" w:bidi="ar-SA"/>
        </w:rPr>
        <w:t>乡镇工作人员</w:t>
      </w:r>
      <w:r>
        <w:rPr>
          <w:rFonts w:hint="eastAsia" w:ascii="Times New Roman" w:hAnsi="Times New Roman" w:eastAsia="仿宋_GB2312" w:cs="Times New Roman"/>
          <w:b w:val="0"/>
          <w:i w:val="0"/>
          <w:strike w:val="0"/>
          <w:color w:val="auto"/>
          <w:spacing w:val="0"/>
          <w:kern w:val="2"/>
          <w:sz w:val="32"/>
          <w:szCs w:val="22"/>
          <w:highlight w:val="none"/>
          <w:u w:val="none"/>
          <w:lang w:val="en-US" w:eastAsia="zh-CN" w:bidi="ar-SA"/>
        </w:rPr>
        <w:t>进行</w:t>
      </w:r>
      <w:r>
        <w:rPr>
          <w:rFonts w:hint="default" w:ascii="Times New Roman" w:hAnsi="Times New Roman" w:eastAsia="仿宋_GB2312" w:cs="Times New Roman"/>
          <w:b w:val="0"/>
          <w:i w:val="0"/>
          <w:strike w:val="0"/>
          <w:color w:val="auto"/>
          <w:spacing w:val="0"/>
          <w:kern w:val="2"/>
          <w:sz w:val="32"/>
          <w:szCs w:val="22"/>
          <w:highlight w:val="none"/>
          <w:u w:val="none"/>
          <w:lang w:val="en-US" w:eastAsia="zh-CN" w:bidi="ar-SA"/>
        </w:rPr>
        <w:t>针对性培训。</w:t>
      </w:r>
    </w:p>
    <w:p w14:paraId="183DDC4B">
      <w:pPr>
        <w:pageBreakBefore w:val="0"/>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楷体_GB2312" w:hAnsi="楷体_GB2312" w:eastAsia="楷体_GB2312" w:cs="楷体_GB2312"/>
          <w:b w:val="0"/>
          <w:bCs w:val="0"/>
          <w:color w:val="auto"/>
          <w:sz w:val="32"/>
          <w:szCs w:val="32"/>
          <w:highlight w:val="none"/>
          <w:lang w:val="en-US" w:eastAsia="zh-CN"/>
        </w:rPr>
      </w:pPr>
      <w:r>
        <w:rPr>
          <w:rFonts w:hint="eastAsia" w:ascii="楷体_GB2312" w:hAnsi="楷体_GB2312" w:eastAsia="楷体_GB2312" w:cs="楷体_GB2312"/>
          <w:b w:val="0"/>
          <w:bCs w:val="0"/>
          <w:color w:val="auto"/>
          <w:sz w:val="32"/>
          <w:szCs w:val="32"/>
          <w:highlight w:val="none"/>
          <w:lang w:val="en-US" w:eastAsia="zh-CN"/>
        </w:rPr>
        <w:t>（五）自然资源督察方面</w:t>
      </w:r>
    </w:p>
    <w:p w14:paraId="0F9F85BB">
      <w:pPr>
        <w:pageBreakBefore w:val="0"/>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继续加强与法院、检察院、公安、纪检监察、住建、行政执法、环保、应急、市场监督等部门的协调和联合执法，加大对两违案件、矿产违法案件的打击力度，切实履行好“保障发展，保护资源”职责。</w:t>
      </w:r>
    </w:p>
    <w:p w14:paraId="4576646A">
      <w:pPr>
        <w:pageBreakBefore w:val="0"/>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楷体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color w:val="auto"/>
          <w:sz w:val="32"/>
          <w:szCs w:val="32"/>
          <w:highlight w:val="none"/>
          <w:lang w:val="en-US" w:eastAsia="zh-CN"/>
        </w:rPr>
        <w:t>（六）资源保护方面</w:t>
      </w:r>
    </w:p>
    <w:p w14:paraId="72BCD58E">
      <w:pPr>
        <w:pageBreakBefore w:val="0"/>
        <w:shd w:val="clear"/>
        <w:kinsoku/>
        <w:wordWrap/>
        <w:overflowPunct/>
        <w:topLinePunct w:val="0"/>
        <w:autoSpaceDE/>
        <w:autoSpaceDN/>
        <w:bidi w:val="0"/>
        <w:adjustRightInd/>
        <w:snapToGrid/>
        <w:spacing w:beforeAutospacing="0" w:afterAutospacing="0" w:line="560" w:lineRule="exact"/>
        <w:ind w:firstLine="64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一是提速推进</w:t>
      </w:r>
      <w:r>
        <w:rPr>
          <w:rFonts w:hint="default" w:ascii="Times New Roman" w:hAnsi="Times New Roman" w:eastAsia="仿宋_GB2312" w:cs="Times New Roman"/>
          <w:color w:val="auto"/>
          <w:sz w:val="32"/>
          <w:szCs w:val="32"/>
          <w:highlight w:val="none"/>
        </w:rPr>
        <w:t>我县急需落地项目用地报批</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以及按上级</w:t>
      </w:r>
      <w:r>
        <w:rPr>
          <w:rFonts w:hint="default" w:ascii="Times New Roman" w:hAnsi="Times New Roman" w:eastAsia="仿宋_GB2312" w:cs="Times New Roman"/>
          <w:color w:val="auto"/>
          <w:sz w:val="32"/>
          <w:szCs w:val="32"/>
          <w:highlight w:val="none"/>
          <w:lang w:eastAsia="zh-CN"/>
        </w:rPr>
        <w:t>部署</w:t>
      </w:r>
      <w:r>
        <w:rPr>
          <w:rFonts w:hint="default" w:ascii="Times New Roman" w:hAnsi="Times New Roman" w:eastAsia="仿宋_GB2312" w:cs="Times New Roman"/>
          <w:color w:val="auto"/>
          <w:sz w:val="32"/>
          <w:szCs w:val="32"/>
          <w:highlight w:val="none"/>
        </w:rPr>
        <w:t>要求完成重大项目的用地报批工作。</w:t>
      </w:r>
    </w:p>
    <w:p w14:paraId="20C3320B">
      <w:pPr>
        <w:pageBreakBefore w:val="0"/>
        <w:shd w:val="clear"/>
        <w:kinsoku/>
        <w:wordWrap/>
        <w:overflowPunct/>
        <w:topLinePunct w:val="0"/>
        <w:autoSpaceDE/>
        <w:autoSpaceDN/>
        <w:bidi w:val="0"/>
        <w:adjustRightInd/>
        <w:snapToGrid/>
        <w:spacing w:beforeAutospacing="0" w:afterAutospacing="0" w:line="560" w:lineRule="exact"/>
        <w:ind w:firstLine="640"/>
        <w:jc w:val="left"/>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二是</w:t>
      </w:r>
      <w:r>
        <w:rPr>
          <w:rFonts w:hint="default" w:ascii="Times New Roman" w:hAnsi="Times New Roman" w:eastAsia="仿宋_GB2312" w:cs="Times New Roman"/>
          <w:color w:val="auto"/>
          <w:sz w:val="32"/>
          <w:szCs w:val="32"/>
          <w:highlight w:val="none"/>
        </w:rPr>
        <w:t>及时传达上级耕地和基本农田保护新政策，加强对乡镇综合服务中心人员</w:t>
      </w:r>
      <w:bookmarkStart w:id="0" w:name="_GoBack"/>
      <w:bookmarkEnd w:id="0"/>
      <w:r>
        <w:rPr>
          <w:rFonts w:hint="default" w:ascii="Times New Roman" w:hAnsi="Times New Roman" w:eastAsia="仿宋_GB2312" w:cs="Times New Roman"/>
          <w:color w:val="auto"/>
          <w:sz w:val="32"/>
          <w:szCs w:val="32"/>
          <w:highlight w:val="none"/>
        </w:rPr>
        <w:t>培训。提高业务能力，助力乡村振兴。</w:t>
      </w:r>
    </w:p>
    <w:p w14:paraId="1CCA3361">
      <w:pPr>
        <w:pStyle w:val="2"/>
        <w:pageBreakBefore w:val="0"/>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楷体_GB2312" w:cs="Times New Roman"/>
          <w:b w:val="0"/>
          <w:bCs w:val="0"/>
          <w:color w:val="auto"/>
          <w:sz w:val="32"/>
          <w:szCs w:val="32"/>
          <w:highlight w:val="none"/>
          <w:lang w:eastAsia="zh-CN"/>
        </w:rPr>
      </w:pPr>
      <w:r>
        <w:rPr>
          <w:rFonts w:hint="default" w:ascii="Times New Roman" w:hAnsi="Times New Roman" w:eastAsia="楷体_GB2312" w:cs="Times New Roman"/>
          <w:b w:val="0"/>
          <w:bCs w:val="0"/>
          <w:color w:val="auto"/>
          <w:kern w:val="2"/>
          <w:sz w:val="32"/>
          <w:szCs w:val="32"/>
          <w:highlight w:val="none"/>
          <w:lang w:val="en-US" w:eastAsia="zh-CN" w:bidi="ar-SA"/>
        </w:rPr>
        <w:t>（七）地理信息测绘方面</w:t>
      </w:r>
    </w:p>
    <w:p w14:paraId="7DBE347E">
      <w:pPr>
        <w:pageBreakBefore w:val="0"/>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加大技术力量投入，提高测量效率和精度，加大人员业务培训以适应</w:t>
      </w:r>
      <w:r>
        <w:rPr>
          <w:rFonts w:hint="eastAsia" w:ascii="Times New Roman" w:hAnsi="Times New Roman" w:eastAsia="仿宋_GB2312" w:cs="Times New Roman"/>
          <w:color w:val="auto"/>
          <w:sz w:val="32"/>
          <w:szCs w:val="32"/>
          <w:highlight w:val="none"/>
          <w:lang w:eastAsia="zh-CN"/>
        </w:rPr>
        <w:t>越来越</w:t>
      </w:r>
      <w:r>
        <w:rPr>
          <w:rFonts w:hint="default" w:ascii="Times New Roman" w:hAnsi="Times New Roman" w:eastAsia="仿宋_GB2312" w:cs="Times New Roman"/>
          <w:color w:val="auto"/>
          <w:sz w:val="32"/>
          <w:szCs w:val="32"/>
          <w:highlight w:val="none"/>
        </w:rPr>
        <w:t>高的测量要求，更好</w:t>
      </w:r>
      <w:r>
        <w:rPr>
          <w:rFonts w:hint="eastAsia" w:ascii="Times New Roman" w:hAnsi="Times New Roman" w:eastAsia="仿宋_GB2312" w:cs="Times New Roman"/>
          <w:color w:val="auto"/>
          <w:sz w:val="32"/>
          <w:szCs w:val="32"/>
          <w:highlight w:val="none"/>
          <w:lang w:eastAsia="zh-CN"/>
        </w:rPr>
        <w:t>地</w:t>
      </w:r>
      <w:r>
        <w:rPr>
          <w:rFonts w:hint="default" w:ascii="Times New Roman" w:hAnsi="Times New Roman" w:eastAsia="仿宋_GB2312" w:cs="Times New Roman"/>
          <w:color w:val="auto"/>
          <w:sz w:val="32"/>
          <w:szCs w:val="32"/>
          <w:highlight w:val="none"/>
        </w:rPr>
        <w:t>为全县经济发展服务。</w:t>
      </w:r>
    </w:p>
    <w:p w14:paraId="5D632F6E">
      <w:pPr>
        <w:pStyle w:val="2"/>
        <w:pageBreakBefore w:val="0"/>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楷体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val="0"/>
          <w:bCs w:val="0"/>
          <w:color w:val="auto"/>
          <w:kern w:val="2"/>
          <w:sz w:val="32"/>
          <w:szCs w:val="32"/>
          <w:highlight w:val="none"/>
          <w:lang w:val="en-US" w:eastAsia="zh-CN" w:bidi="ar-SA"/>
        </w:rPr>
        <w:t>（八）资源规划方面</w:t>
      </w:r>
    </w:p>
    <w:p w14:paraId="3C96B516">
      <w:pPr>
        <w:pageBreakBefore w:val="0"/>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加快乡镇国土空间总体规划编制和报批，同步推进开展乡镇级国土空间规划的编制、审查和报批。为我县未编制村庄提供规划引导，</w:t>
      </w:r>
      <w:r>
        <w:rPr>
          <w:rFonts w:hint="default" w:ascii="Times New Roman" w:hAnsi="Times New Roman" w:eastAsia="仿宋_GB2312" w:cs="Times New Roman"/>
          <w:color w:val="auto"/>
          <w:sz w:val="32"/>
          <w:szCs w:val="32"/>
          <w:highlight w:val="none"/>
          <w:lang w:eastAsia="zh-CN"/>
        </w:rPr>
        <w:t>推进编制“通则式”村庄规划的编制工作，并加快完成往年已编制村庄规划的入库工作。</w:t>
      </w:r>
    </w:p>
    <w:p w14:paraId="77FCF8E8">
      <w:pPr>
        <w:pStyle w:val="2"/>
        <w:pageBreakBefore w:val="0"/>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楷体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val="0"/>
          <w:bCs w:val="0"/>
          <w:color w:val="auto"/>
          <w:kern w:val="2"/>
          <w:sz w:val="32"/>
          <w:szCs w:val="32"/>
          <w:highlight w:val="none"/>
          <w:lang w:val="en-US" w:eastAsia="zh-CN" w:bidi="ar-SA"/>
        </w:rPr>
        <w:t>（九）资源利用方面</w:t>
      </w:r>
    </w:p>
    <w:p w14:paraId="403261DB">
      <w:pPr>
        <w:pageBreakBefore w:val="0"/>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一是协助有关部门加大招商引资力度，持续推进资金落实、督促</w:t>
      </w:r>
      <w:r>
        <w:rPr>
          <w:rFonts w:hint="default" w:ascii="Times New Roman" w:hAnsi="Times New Roman" w:eastAsia="仿宋" w:cs="Times New Roman"/>
          <w:i w:val="0"/>
          <w:strike w:val="0"/>
          <w:color w:val="auto"/>
          <w:spacing w:val="0"/>
          <w:sz w:val="32"/>
          <w:highlight w:val="none"/>
          <w:u w:val="none"/>
          <w:shd w:val="clear" w:color="auto" w:fill="auto"/>
        </w:rPr>
        <w:t>落实征拆资金及被征地群众养老保险补贴缴纳</w:t>
      </w:r>
      <w:r>
        <w:rPr>
          <w:rFonts w:hint="default" w:ascii="Times New Roman" w:hAnsi="Times New Roman" w:eastAsia="仿宋_GB2312" w:cs="Times New Roman"/>
          <w:color w:val="auto"/>
          <w:sz w:val="32"/>
          <w:szCs w:val="32"/>
          <w:highlight w:val="none"/>
          <w:shd w:val="clear" w:color="auto" w:fill="auto"/>
          <w:lang w:val="en-US" w:eastAsia="zh-CN"/>
        </w:rPr>
        <w:t>，以便达到香杉生态工业产业园三期（三阶段）用地报批及供地条件。</w:t>
      </w:r>
    </w:p>
    <w:p w14:paraId="56284966">
      <w:pPr>
        <w:pageBreakBefore w:val="0"/>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b/>
          <w:bCs/>
          <w:color w:val="auto"/>
          <w:sz w:val="32"/>
          <w:szCs w:val="32"/>
          <w:highlight w:val="none"/>
          <w:shd w:val="clear" w:color="auto" w:fill="auto"/>
          <w:lang w:val="en-US" w:eastAsia="zh-CN"/>
        </w:rPr>
      </w:pPr>
      <w:r>
        <w:rPr>
          <w:rFonts w:hint="default" w:ascii="Times New Roman" w:hAnsi="Times New Roman" w:eastAsia="仿宋_GB2312" w:cs="Times New Roman"/>
          <w:color w:val="auto"/>
          <w:sz w:val="32"/>
          <w:szCs w:val="32"/>
          <w:highlight w:val="none"/>
          <w:shd w:val="clear" w:color="auto" w:fill="auto"/>
          <w:lang w:val="en-US" w:eastAsia="zh-CN"/>
        </w:rPr>
        <w:t>二是督促并配合S208、G357两个项目业主落实征拆资金及被征地群众养老保险补贴缴纳，争取年末达到供地条件。</w:t>
      </w:r>
    </w:p>
    <w:p w14:paraId="0584B765">
      <w:pPr>
        <w:pStyle w:val="2"/>
        <w:pageBreakBefore w:val="0"/>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楷体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val="0"/>
          <w:bCs w:val="0"/>
          <w:color w:val="auto"/>
          <w:kern w:val="2"/>
          <w:sz w:val="32"/>
          <w:szCs w:val="32"/>
          <w:highlight w:val="none"/>
          <w:lang w:val="en-US" w:eastAsia="zh-CN" w:bidi="ar-SA"/>
        </w:rPr>
        <w:t>（十）不动产登记方面</w:t>
      </w:r>
    </w:p>
    <w:p w14:paraId="3959B7FF">
      <w:pPr>
        <w:pageBreakBefore w:val="0"/>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仿宋_GB2312" w:cs="Times New Roman"/>
          <w:color w:val="auto"/>
          <w:sz w:val="32"/>
          <w:szCs w:val="32"/>
          <w:highlight w:val="none"/>
          <w:shd w:val="clear" w:color="auto" w:fill="auto"/>
          <w:lang w:val="en-US" w:eastAsia="zh-CN"/>
        </w:rPr>
      </w:pPr>
      <w:r>
        <w:rPr>
          <w:rFonts w:hint="default" w:ascii="仿宋_GB2312" w:hAnsi="仿宋_GB2312" w:eastAsia="仿宋_GB2312" w:cs="仿宋_GB2312"/>
          <w:color w:val="auto"/>
          <w:sz w:val="32"/>
          <w:szCs w:val="32"/>
          <w:highlight w:val="none"/>
          <w:shd w:val="clear" w:color="auto" w:fill="auto"/>
          <w:lang w:val="en-US" w:eastAsia="zh-CN"/>
        </w:rPr>
        <w:t>通过“党建+不动产登记”和“奔跑吧.蒲公英”党建品牌建设，加强党建引领作用，</w:t>
      </w:r>
      <w:r>
        <w:rPr>
          <w:rFonts w:ascii="仿宋_GB2312" w:hAnsi="仿宋_GB2312" w:eastAsia="仿宋_GB2312" w:cs="仿宋_GB2312"/>
          <w:i w:val="0"/>
          <w:strike w:val="0"/>
          <w:color w:val="auto"/>
          <w:spacing w:val="0"/>
          <w:sz w:val="32"/>
          <w:highlight w:val="none"/>
          <w:u w:val="none"/>
          <w:shd w:val="clear" w:color="auto" w:fill="FFFFFF"/>
        </w:rPr>
        <w:t>助推不动产登记工作提质增效。</w:t>
      </w:r>
      <w:r>
        <w:rPr>
          <w:rFonts w:hint="default" w:ascii="Times New Roman" w:hAnsi="Times New Roman" w:eastAsia="仿宋_GB2312" w:cs="Times New Roman"/>
          <w:color w:val="auto"/>
          <w:sz w:val="32"/>
          <w:szCs w:val="32"/>
          <w:highlight w:val="none"/>
          <w:shd w:val="clear" w:color="auto" w:fill="auto"/>
          <w:lang w:val="en-US" w:eastAsia="zh-CN"/>
        </w:rPr>
        <w:t>加强不动产登记信息化场景的应用，进一步提升不动产登记自助办理，智能化审批</w:t>
      </w:r>
      <w:r>
        <w:rPr>
          <w:rFonts w:hint="eastAsia" w:ascii="Times New Roman" w:hAnsi="Times New Roman" w:eastAsia="仿宋_GB2312" w:cs="Times New Roman"/>
          <w:color w:val="auto"/>
          <w:sz w:val="32"/>
          <w:szCs w:val="32"/>
          <w:highlight w:val="none"/>
          <w:shd w:val="clear" w:color="auto" w:fill="auto"/>
          <w:lang w:val="en-US" w:eastAsia="zh-CN"/>
        </w:rPr>
        <w:t>流程</w:t>
      </w:r>
      <w:r>
        <w:rPr>
          <w:rFonts w:hint="default" w:ascii="Times New Roman" w:hAnsi="Times New Roman" w:eastAsia="仿宋_GB2312" w:cs="Times New Roman"/>
          <w:color w:val="auto"/>
          <w:sz w:val="32"/>
          <w:szCs w:val="32"/>
          <w:highlight w:val="none"/>
          <w:shd w:val="clear" w:color="auto" w:fill="auto"/>
          <w:lang w:val="en-US" w:eastAsia="zh-CN"/>
        </w:rPr>
        <w:t>。</w:t>
      </w:r>
    </w:p>
    <w:p w14:paraId="1EC67E4C">
      <w:pPr>
        <w:pStyle w:val="2"/>
        <w:pageBreakBefore w:val="0"/>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楷体_GB2312" w:cs="Times New Roman"/>
          <w:b w:val="0"/>
          <w:bCs w:val="0"/>
          <w:color w:val="auto"/>
          <w:kern w:val="2"/>
          <w:sz w:val="32"/>
          <w:szCs w:val="32"/>
          <w:highlight w:val="none"/>
          <w:lang w:val="en-US" w:eastAsia="zh-CN" w:bidi="ar-SA"/>
        </w:rPr>
      </w:pPr>
      <w:r>
        <w:rPr>
          <w:rFonts w:hint="default" w:ascii="Times New Roman" w:hAnsi="Times New Roman" w:eastAsia="楷体_GB2312" w:cs="Times New Roman"/>
          <w:b w:val="0"/>
          <w:bCs w:val="0"/>
          <w:color w:val="auto"/>
          <w:kern w:val="2"/>
          <w:sz w:val="32"/>
          <w:szCs w:val="32"/>
          <w:highlight w:val="none"/>
          <w:lang w:val="en-US" w:eastAsia="zh-CN" w:bidi="ar-SA"/>
        </w:rPr>
        <w:t>（十一）调处服务和政策法规方面</w:t>
      </w:r>
    </w:p>
    <w:p w14:paraId="5334DD46">
      <w:pPr>
        <w:pageBreakBefore w:val="0"/>
        <w:pBdr>
          <w:bottom w:val="none" w:color="auto" w:sz="0" w:space="0"/>
        </w:pBdr>
        <w:shd w:val="clear"/>
        <w:kinsoku/>
        <w:wordWrap/>
        <w:overflowPunct/>
        <w:topLinePunct w:val="0"/>
        <w:autoSpaceDE/>
        <w:autoSpaceDN/>
        <w:bidi w:val="0"/>
        <w:adjustRightInd/>
        <w:snapToGrid/>
        <w:spacing w:beforeAutospacing="0" w:afterAutospacing="0" w:line="560" w:lineRule="exact"/>
        <w:ind w:left="0" w:right="0" w:firstLine="480" w:firstLineChars="150"/>
        <w:jc w:val="both"/>
        <w:textAlignment w:val="auto"/>
        <w:rPr>
          <w:rFonts w:hint="eastAsia" w:ascii="Times New Roman" w:hAnsi="Times New Roman" w:eastAsia="仿宋_GB2312" w:cs="Times New Roman"/>
          <w:i w:val="0"/>
          <w:strike w:val="0"/>
          <w:color w:val="auto"/>
          <w:sz w:val="32"/>
          <w:highlight w:val="none"/>
          <w:u w:val="none"/>
          <w:lang w:eastAsia="zh-CN"/>
        </w:rPr>
      </w:pPr>
      <w:r>
        <w:rPr>
          <w:rFonts w:hint="default" w:ascii="Times New Roman" w:hAnsi="Times New Roman" w:eastAsia="仿宋_GB2312" w:cs="Times New Roman"/>
          <w:color w:val="auto"/>
          <w:sz w:val="32"/>
          <w:highlight w:val="none"/>
        </w:rPr>
        <w:t>加强矛盾纠纷隐患与风险</w:t>
      </w:r>
      <w:r>
        <w:rPr>
          <w:rFonts w:hint="eastAsia" w:ascii="Times New Roman" w:hAnsi="Times New Roman" w:eastAsia="仿宋_GB2312" w:cs="Times New Roman"/>
          <w:color w:val="auto"/>
          <w:sz w:val="32"/>
          <w:highlight w:val="none"/>
          <w:lang w:eastAsia="zh-CN"/>
        </w:rPr>
        <w:t>排查</w:t>
      </w:r>
      <w:r>
        <w:rPr>
          <w:rFonts w:hint="default" w:ascii="Times New Roman" w:hAnsi="Times New Roman" w:eastAsia="仿宋_GB2312" w:cs="Times New Roman"/>
          <w:color w:val="auto"/>
          <w:sz w:val="32"/>
          <w:highlight w:val="none"/>
        </w:rPr>
        <w:t>，</w:t>
      </w:r>
      <w:r>
        <w:rPr>
          <w:rFonts w:hint="default" w:ascii="Times New Roman" w:hAnsi="Times New Roman" w:eastAsia="仿宋_GB2312" w:cs="Times New Roman"/>
          <w:b w:val="0"/>
          <w:i w:val="0"/>
          <w:strike w:val="0"/>
          <w:color w:val="auto"/>
          <w:sz w:val="32"/>
          <w:highlight w:val="none"/>
          <w:u w:val="none"/>
        </w:rPr>
        <w:t>进一步规范“三大纠纷”处理办案的流程</w:t>
      </w:r>
      <w:r>
        <w:rPr>
          <w:rFonts w:hint="eastAsia" w:ascii="Times New Roman" w:hAnsi="Times New Roman" w:eastAsia="仿宋_GB2312" w:cs="Times New Roman"/>
          <w:b w:val="0"/>
          <w:i w:val="0"/>
          <w:strike w:val="0"/>
          <w:color w:val="auto"/>
          <w:sz w:val="32"/>
          <w:highlight w:val="none"/>
          <w:u w:val="none"/>
          <w:lang w:eastAsia="zh-CN"/>
        </w:rPr>
        <w:t>；</w:t>
      </w:r>
      <w:r>
        <w:rPr>
          <w:rFonts w:hint="eastAsia" w:ascii="Times New Roman" w:hAnsi="Times New Roman" w:eastAsia="仿宋_GB2312" w:cs="Times New Roman"/>
          <w:i w:val="0"/>
          <w:strike w:val="0"/>
          <w:color w:val="auto"/>
          <w:sz w:val="32"/>
          <w:highlight w:val="none"/>
          <w:u w:val="none"/>
          <w:lang w:eastAsia="zh-CN"/>
        </w:rPr>
        <w:t>通过</w:t>
      </w:r>
      <w:r>
        <w:rPr>
          <w:rFonts w:hint="default" w:ascii="Times New Roman" w:hAnsi="Times New Roman" w:eastAsia="仿宋_GB2312" w:cs="Times New Roman"/>
          <w:i w:val="0"/>
          <w:strike w:val="0"/>
          <w:color w:val="auto"/>
          <w:sz w:val="32"/>
          <w:highlight w:val="none"/>
          <w:u w:val="none"/>
        </w:rPr>
        <w:t>法规宣传、</w:t>
      </w:r>
      <w:r>
        <w:rPr>
          <w:rFonts w:hint="eastAsia" w:ascii="Times New Roman" w:hAnsi="Times New Roman" w:eastAsia="仿宋_GB2312" w:cs="Times New Roman"/>
          <w:i w:val="0"/>
          <w:strike w:val="0"/>
          <w:color w:val="auto"/>
          <w:sz w:val="32"/>
          <w:highlight w:val="none"/>
          <w:u w:val="none"/>
          <w:lang w:eastAsia="zh-CN"/>
        </w:rPr>
        <w:t>答疑解惑</w:t>
      </w:r>
      <w:r>
        <w:rPr>
          <w:rFonts w:hint="default" w:ascii="Times New Roman" w:hAnsi="Times New Roman" w:eastAsia="仿宋_GB2312" w:cs="Times New Roman"/>
          <w:i w:val="0"/>
          <w:strike w:val="0"/>
          <w:color w:val="auto"/>
          <w:sz w:val="32"/>
          <w:highlight w:val="none"/>
          <w:u w:val="none"/>
        </w:rPr>
        <w:t>、以案释法等形式，进一步增强群众的法治意识，持续提高法治教育的覆盖面和影响力</w:t>
      </w:r>
      <w:r>
        <w:rPr>
          <w:rFonts w:hint="eastAsia" w:ascii="Times New Roman" w:hAnsi="Times New Roman" w:eastAsia="仿宋_GB2312" w:cs="Times New Roman"/>
          <w:i w:val="0"/>
          <w:strike w:val="0"/>
          <w:color w:val="auto"/>
          <w:sz w:val="32"/>
          <w:highlight w:val="none"/>
          <w:u w:val="none"/>
          <w:lang w:eastAsia="zh-CN"/>
        </w:rPr>
        <w:t>。</w:t>
      </w:r>
    </w:p>
    <w:p w14:paraId="3EB71731">
      <w:pPr>
        <w:pageBreakBefore w:val="0"/>
        <w:pBdr>
          <w:bottom w:val="none" w:color="auto" w:sz="0" w:space="0"/>
        </w:pBdr>
        <w:shd w:val="clear"/>
        <w:kinsoku/>
        <w:wordWrap/>
        <w:overflowPunct/>
        <w:topLinePunct w:val="0"/>
        <w:autoSpaceDE/>
        <w:autoSpaceDN/>
        <w:bidi w:val="0"/>
        <w:adjustRightInd/>
        <w:snapToGrid/>
        <w:spacing w:beforeAutospacing="0" w:afterAutospacing="0" w:line="560" w:lineRule="exact"/>
        <w:ind w:left="0"/>
        <w:jc w:val="both"/>
        <w:textAlignment w:val="auto"/>
        <w:rPr>
          <w:rFonts w:hint="default" w:ascii="Times New Roman" w:hAnsi="Times New Roman" w:eastAsia="楷体_GB2312" w:cs="Times New Roman"/>
          <w:b/>
          <w:bCs/>
          <w:color w:val="auto"/>
          <w:kern w:val="2"/>
          <w:sz w:val="32"/>
          <w:szCs w:val="32"/>
          <w:highlight w:val="none"/>
          <w:lang w:val="en-US" w:eastAsia="zh-CN" w:bidi="ar-SA"/>
        </w:rPr>
      </w:pPr>
      <w:r>
        <w:rPr>
          <w:rFonts w:hint="default" w:ascii="Times New Roman" w:hAnsi="Times New Roman" w:eastAsia="楷体_GB2312" w:cs="Times New Roman"/>
          <w:b/>
          <w:i w:val="0"/>
          <w:strike w:val="0"/>
          <w:color w:val="auto"/>
          <w:sz w:val="32"/>
          <w:highlight w:val="none"/>
          <w:u w:val="none"/>
        </w:rPr>
        <w:t xml:space="preserve">   </w:t>
      </w:r>
      <w:r>
        <w:rPr>
          <w:rFonts w:hint="default" w:ascii="Times New Roman" w:hAnsi="Times New Roman" w:eastAsia="楷体_GB2312" w:cs="Times New Roman"/>
          <w:b w:val="0"/>
          <w:bCs/>
          <w:i w:val="0"/>
          <w:strike w:val="0"/>
          <w:color w:val="auto"/>
          <w:sz w:val="32"/>
          <w:highlight w:val="none"/>
          <w:u w:val="none"/>
        </w:rPr>
        <w:t>（十二）矿产资源开发利用和矿山</w:t>
      </w:r>
      <w:r>
        <w:rPr>
          <w:rFonts w:hint="default" w:ascii="Times New Roman" w:hAnsi="Times New Roman" w:eastAsia="楷体_GB2312" w:cs="Times New Roman"/>
          <w:b w:val="0"/>
          <w:bCs/>
          <w:color w:val="auto"/>
          <w:kern w:val="2"/>
          <w:sz w:val="32"/>
          <w:szCs w:val="32"/>
          <w:highlight w:val="none"/>
          <w:lang w:val="en-US" w:eastAsia="zh-CN" w:bidi="ar-SA"/>
        </w:rPr>
        <w:t>生态修复方面</w:t>
      </w:r>
    </w:p>
    <w:p w14:paraId="5DBE0DCC">
      <w:pPr>
        <w:pageBreakBefore w:val="0"/>
        <w:shd w:val="clear"/>
        <w:kinsoku/>
        <w:wordWrap/>
        <w:overflowPunct/>
        <w:topLinePunct w:val="0"/>
        <w:autoSpaceDE/>
        <w:autoSpaceDN/>
        <w:bidi w:val="0"/>
        <w:adjustRightInd/>
        <w:snapToGrid/>
        <w:spacing w:beforeAutospacing="0" w:afterAutospacing="0" w:line="560" w:lineRule="exact"/>
        <w:ind w:right="0" w:firstLine="640" w:firstLineChars="200"/>
        <w:jc w:val="both"/>
        <w:textAlignment w:val="auto"/>
        <w:rPr>
          <w:rFonts w:hint="default" w:ascii="Times New Roman" w:hAnsi="Times New Roman" w:cs="Times New Roman"/>
          <w:color w:val="auto"/>
          <w:highlight w:val="none"/>
        </w:rPr>
      </w:pPr>
      <w:r>
        <w:rPr>
          <w:rFonts w:hint="default" w:ascii="Times New Roman" w:hAnsi="Times New Roman" w:eastAsia="仿宋_GB2312" w:cs="Times New Roman"/>
          <w:i w:val="0"/>
          <w:strike w:val="0"/>
          <w:color w:val="auto"/>
          <w:sz w:val="32"/>
          <w:highlight w:val="none"/>
          <w:u w:val="none"/>
        </w:rPr>
        <w:t>继续推动我县的绿色矿山创建及质量提升工作，计划完成1个自治区级绿色矿山创建工作</w:t>
      </w:r>
      <w:r>
        <w:rPr>
          <w:rFonts w:hint="eastAsia" w:ascii="Times New Roman" w:hAnsi="Times New Roman" w:eastAsia="仿宋_GB2312" w:cs="Times New Roman"/>
          <w:i w:val="0"/>
          <w:strike w:val="0"/>
          <w:color w:val="auto"/>
          <w:sz w:val="32"/>
          <w:highlight w:val="none"/>
          <w:u w:val="none"/>
          <w:lang w:eastAsia="zh-CN"/>
        </w:rPr>
        <w:t>。</w:t>
      </w:r>
      <w:r>
        <w:rPr>
          <w:rFonts w:hint="default" w:ascii="Times New Roman" w:hAnsi="Times New Roman" w:eastAsia="仿宋_GB2312" w:cs="Times New Roman"/>
          <w:i w:val="0"/>
          <w:strike w:val="0"/>
          <w:color w:val="auto"/>
          <w:sz w:val="32"/>
          <w:highlight w:val="none"/>
          <w:u w:val="none"/>
        </w:rPr>
        <w:t>根据矿产规划情况及我县矿业权现状，及时调整增加采矿权设置，计划新出让采矿权2宗；配合市局开展6个历史遗留废弃矿山生态修复工程项目入场施工和申报上级资金推动我县历史遗留矿山地质环境恢复治理。</w:t>
      </w:r>
    </w:p>
    <w:p w14:paraId="3506E8F9">
      <w:pPr>
        <w:pageBreakBefore w:val="0"/>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eastAsia="楷体_GB2312" w:cs="Times New Roman"/>
          <w:b w:val="0"/>
          <w:bCs w:val="0"/>
          <w:color w:val="auto"/>
          <w:sz w:val="32"/>
          <w:szCs w:val="32"/>
          <w:highlight w:val="none"/>
        </w:rPr>
      </w:pPr>
      <w:r>
        <w:rPr>
          <w:rFonts w:hint="default" w:ascii="Times New Roman" w:hAnsi="Times New Roman" w:eastAsia="楷体_GB2312" w:cs="Times New Roman"/>
          <w:b w:val="0"/>
          <w:bCs w:val="0"/>
          <w:color w:val="auto"/>
          <w:kern w:val="2"/>
          <w:sz w:val="32"/>
          <w:szCs w:val="32"/>
          <w:highlight w:val="none"/>
          <w:lang w:val="en-US" w:eastAsia="zh-CN" w:bidi="ar-SA"/>
        </w:rPr>
        <w:t>（十三）自然资源调查监测和测绘信息方面</w:t>
      </w:r>
    </w:p>
    <w:p w14:paraId="3E25225B">
      <w:pPr>
        <w:pageBreakBefore w:val="0"/>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b w:val="0"/>
          <w:bCs/>
          <w:color w:val="auto"/>
          <w:kern w:val="0"/>
          <w:sz w:val="32"/>
          <w:szCs w:val="32"/>
          <w:highlight w:val="none"/>
          <w:lang w:eastAsia="zh-CN"/>
        </w:rPr>
      </w:pPr>
      <w:r>
        <w:rPr>
          <w:rFonts w:hint="default" w:ascii="Times New Roman" w:hAnsi="Times New Roman" w:eastAsia="仿宋_GB2312" w:cs="Times New Roman"/>
          <w:b w:val="0"/>
          <w:bCs/>
          <w:color w:val="auto"/>
          <w:kern w:val="0"/>
          <w:sz w:val="32"/>
          <w:szCs w:val="32"/>
          <w:highlight w:val="none"/>
          <w:lang w:eastAsia="zh-CN"/>
        </w:rPr>
        <w:t>继续开展2024年度变更调查工作</w:t>
      </w:r>
      <w:r>
        <w:rPr>
          <w:rFonts w:hint="eastAsia" w:ascii="Times New Roman" w:hAnsi="Times New Roman" w:eastAsia="仿宋_GB2312" w:cs="Times New Roman"/>
          <w:b w:val="0"/>
          <w:bCs/>
          <w:color w:val="auto"/>
          <w:kern w:val="0"/>
          <w:sz w:val="32"/>
          <w:szCs w:val="32"/>
          <w:highlight w:val="none"/>
          <w:lang w:eastAsia="zh-CN"/>
        </w:rPr>
        <w:t>及</w:t>
      </w:r>
      <w:r>
        <w:rPr>
          <w:rFonts w:hint="default" w:ascii="Times New Roman" w:hAnsi="Times New Roman" w:eastAsia="仿宋_GB2312" w:cs="Times New Roman"/>
          <w:b w:val="0"/>
          <w:bCs/>
          <w:color w:val="auto"/>
          <w:kern w:val="0"/>
          <w:sz w:val="32"/>
          <w:szCs w:val="32"/>
          <w:highlight w:val="none"/>
          <w:lang w:eastAsia="zh-CN"/>
        </w:rPr>
        <w:t>开展2025年日常变更调查工作和年度变更调查工作</w:t>
      </w:r>
      <w:r>
        <w:rPr>
          <w:rFonts w:hint="eastAsia" w:ascii="Times New Roman" w:hAnsi="Times New Roman" w:eastAsia="仿宋_GB2312" w:cs="Times New Roman"/>
          <w:b w:val="0"/>
          <w:bCs/>
          <w:color w:val="auto"/>
          <w:kern w:val="0"/>
          <w:sz w:val="32"/>
          <w:szCs w:val="32"/>
          <w:highlight w:val="none"/>
          <w:lang w:eastAsia="zh-CN"/>
        </w:rPr>
        <w:t>。</w:t>
      </w:r>
    </w:p>
    <w:p w14:paraId="19011A41">
      <w:pPr>
        <w:pageBreakBefore w:val="0"/>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b w:val="0"/>
          <w:bCs/>
          <w:color w:val="auto"/>
          <w:kern w:val="0"/>
          <w:sz w:val="32"/>
          <w:szCs w:val="32"/>
          <w:highlight w:val="none"/>
          <w:lang w:eastAsia="zh-CN"/>
        </w:rPr>
      </w:pPr>
    </w:p>
    <w:p w14:paraId="78A1F032">
      <w:pPr>
        <w:pageBreakBefore w:val="0"/>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b w:val="0"/>
          <w:bCs/>
          <w:color w:val="auto"/>
          <w:kern w:val="0"/>
          <w:sz w:val="32"/>
          <w:szCs w:val="32"/>
          <w:highlight w:val="none"/>
          <w:lang w:eastAsia="zh-CN"/>
        </w:rPr>
      </w:pPr>
    </w:p>
    <w:p w14:paraId="41A97DD5">
      <w:pPr>
        <w:pageBreakBefore w:val="0"/>
        <w:shd w:val="clear"/>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Times New Roman" w:hAnsi="Times New Roman" w:eastAsia="仿宋_GB2312" w:cs="Times New Roman"/>
          <w:b w:val="0"/>
          <w:bCs/>
          <w:color w:val="auto"/>
          <w:kern w:val="0"/>
          <w:sz w:val="32"/>
          <w:szCs w:val="32"/>
          <w:highlight w:val="none"/>
          <w:lang w:eastAsia="zh-CN"/>
        </w:rPr>
      </w:pPr>
    </w:p>
    <w:p w14:paraId="01CC37FF">
      <w:pPr>
        <w:pageBreakBefore w:val="0"/>
        <w:shd w:val="clear"/>
        <w:kinsoku/>
        <w:wordWrap/>
        <w:overflowPunct/>
        <w:topLinePunct w:val="0"/>
        <w:autoSpaceDE/>
        <w:autoSpaceDN/>
        <w:bidi w:val="0"/>
        <w:adjustRightInd/>
        <w:snapToGrid/>
        <w:spacing w:beforeAutospacing="0" w:afterAutospacing="0" w:line="560" w:lineRule="exact"/>
        <w:ind w:firstLine="4800" w:firstLineChars="15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融安县自然资源和规划局</w:t>
      </w:r>
    </w:p>
    <w:p w14:paraId="0CEB7238">
      <w:pPr>
        <w:pageBreakBefore w:val="0"/>
        <w:shd w:val="clear"/>
        <w:kinsoku/>
        <w:wordWrap/>
        <w:overflowPunct/>
        <w:topLinePunct w:val="0"/>
        <w:autoSpaceDE/>
        <w:autoSpaceDN/>
        <w:bidi w:val="0"/>
        <w:adjustRightInd/>
        <w:snapToGrid/>
        <w:spacing w:beforeAutospacing="0" w:afterAutospacing="0" w:line="560" w:lineRule="exact"/>
        <w:ind w:firstLine="5440" w:firstLineChars="17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2024年</w:t>
      </w:r>
      <w:r>
        <w:rPr>
          <w:rFonts w:hint="eastAsia" w:ascii="Times New Roman" w:hAnsi="Times New Roman" w:eastAsia="仿宋_GB2312" w:cs="Times New Roman"/>
          <w:color w:val="auto"/>
          <w:sz w:val="32"/>
          <w:szCs w:val="32"/>
          <w:highlight w:val="none"/>
          <w:lang w:val="en-US" w:eastAsia="zh-CN"/>
        </w:rPr>
        <w:t>11</w:t>
      </w:r>
      <w:r>
        <w:rPr>
          <w:rFonts w:hint="default" w:ascii="Times New Roman" w:hAnsi="Times New Roman" w:eastAsia="仿宋_GB2312" w:cs="Times New Roman"/>
          <w:color w:val="auto"/>
          <w:sz w:val="32"/>
          <w:szCs w:val="32"/>
          <w:highlight w:val="none"/>
        </w:rPr>
        <w:t>月</w:t>
      </w:r>
      <w:r>
        <w:rPr>
          <w:rFonts w:hint="eastAsia" w:ascii="Times New Roman" w:hAnsi="Times New Roman" w:eastAsia="仿宋_GB2312" w:cs="Times New Roman"/>
          <w:color w:val="auto"/>
          <w:sz w:val="32"/>
          <w:szCs w:val="32"/>
          <w:highlight w:val="none"/>
          <w:lang w:val="en-US" w:eastAsia="zh-CN"/>
        </w:rPr>
        <w:t>28</w:t>
      </w:r>
      <w:r>
        <w:rPr>
          <w:rFonts w:hint="default" w:ascii="Times New Roman" w:hAnsi="Times New Roman" w:eastAsia="仿宋_GB2312" w:cs="Times New Roman"/>
          <w:color w:val="auto"/>
          <w:sz w:val="32"/>
          <w:szCs w:val="32"/>
          <w:highlight w:val="none"/>
        </w:rPr>
        <w:t>日</w:t>
      </w:r>
    </w:p>
    <w:sectPr>
      <w:footerReference r:id="rId3" w:type="default"/>
      <w:pgSz w:w="11906" w:h="16838"/>
      <w:pgMar w:top="2098" w:right="1474" w:bottom="1984" w:left="1587" w:header="851" w:footer="1247"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85AA3">
    <w:pPr>
      <w:pStyle w:val="8"/>
      <w:framePr w:wrap="around" w:vAnchor="text" w:hAnchor="margin" w:xAlign="outside" w:y="1"/>
      <w:rPr>
        <w:rFonts w:ascii="Times New Roman" w:hAnsi="Times New Roman"/>
        <w:sz w:val="28"/>
        <w:szCs w:val="28"/>
      </w:rPr>
    </w:pPr>
    <w:r>
      <w:rPr>
        <w:rStyle w:val="14"/>
        <w:rFonts w:ascii="Times New Roman" w:hAnsi="Times New Roman"/>
        <w:sz w:val="28"/>
        <w:szCs w:val="28"/>
      </w:rPr>
      <w:t xml:space="preserve">— </w:t>
    </w:r>
    <w:r>
      <w:rPr>
        <w:rFonts w:ascii="Times New Roman" w:hAnsi="Times New Roman"/>
        <w:sz w:val="28"/>
        <w:szCs w:val="28"/>
      </w:rPr>
      <w:fldChar w:fldCharType="begin"/>
    </w:r>
    <w:r>
      <w:rPr>
        <w:rStyle w:val="14"/>
        <w:rFonts w:ascii="Times New Roman" w:hAnsi="Times New Roman"/>
        <w:sz w:val="28"/>
        <w:szCs w:val="28"/>
      </w:rPr>
      <w:instrText xml:space="preserve">PAGE  </w:instrText>
    </w:r>
    <w:r>
      <w:rPr>
        <w:rFonts w:ascii="Times New Roman" w:hAnsi="Times New Roman"/>
        <w:sz w:val="28"/>
        <w:szCs w:val="28"/>
      </w:rPr>
      <w:fldChar w:fldCharType="separate"/>
    </w:r>
    <w:r>
      <w:rPr>
        <w:rStyle w:val="14"/>
        <w:rFonts w:ascii="Times New Roman" w:hAnsi="Times New Roman"/>
        <w:sz w:val="28"/>
        <w:szCs w:val="28"/>
      </w:rPr>
      <w:t>1</w:t>
    </w:r>
    <w:r>
      <w:rPr>
        <w:rFonts w:ascii="Times New Roman" w:hAnsi="Times New Roman"/>
        <w:sz w:val="28"/>
        <w:szCs w:val="28"/>
      </w:rPr>
      <w:fldChar w:fldCharType="end"/>
    </w:r>
    <w:r>
      <w:rPr>
        <w:rStyle w:val="14"/>
        <w:rFonts w:ascii="Times New Roman" w:hAnsi="Times New Roman"/>
        <w:sz w:val="28"/>
        <w:szCs w:val="28"/>
      </w:rPr>
      <w:t xml:space="preserve"> —</w:t>
    </w:r>
  </w:p>
  <w:p w14:paraId="50B07C3E">
    <w:pPr>
      <w:pStyle w:val="8"/>
      <w:ind w:right="100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4BBC42"/>
    <w:multiLevelType w:val="singleLevel"/>
    <w:tmpl w:val="BA4BBC42"/>
    <w:lvl w:ilvl="0" w:tentative="0">
      <w:start w:val="1"/>
      <w:numFmt w:val="decimal"/>
      <w:suff w:val="space"/>
      <w:lvlText w:val="%1."/>
      <w:lvlJc w:val="left"/>
    </w:lvl>
  </w:abstractNum>
  <w:abstractNum w:abstractNumId="1">
    <w:nsid w:val="0053208E"/>
    <w:multiLevelType w:val="multilevel"/>
    <w:tmpl w:val="0053208E"/>
    <w:lvl w:ilvl="0" w:tentative="0">
      <w:start w:val="2"/>
      <w:numFmt w:val="chineseCountingThousand"/>
      <w:lvlText w:val="（%1）"/>
      <w:lvlJc w:val="left"/>
      <w:pPr>
        <w:ind w:left="1312" w:hanging="672"/>
      </w:pPr>
    </w:lvl>
    <w:lvl w:ilvl="1" w:tentative="0">
      <w:start w:val="1"/>
      <w:numFmt w:val="decimal"/>
      <w:lvlText w:val="%2、"/>
      <w:lvlJc w:val="left"/>
      <w:pPr>
        <w:ind w:left="1396" w:hanging="336"/>
      </w:pPr>
    </w:lvl>
    <w:lvl w:ilvl="2" w:tentative="0">
      <w:start w:val="1"/>
      <w:numFmt w:val="lowerLetter"/>
      <w:lvlText w:val="%3)"/>
      <w:lvlJc w:val="left"/>
      <w:pPr>
        <w:ind w:left="1816" w:hanging="336"/>
      </w:pPr>
    </w:lvl>
    <w:lvl w:ilvl="3" w:tentative="0">
      <w:start w:val="1"/>
      <w:numFmt w:val="chineseCountingThousand"/>
      <w:lvlText w:val="（%4）"/>
      <w:lvlJc w:val="left"/>
      <w:pPr>
        <w:ind w:left="2572" w:hanging="672"/>
      </w:pPr>
    </w:lvl>
    <w:lvl w:ilvl="4" w:tentative="0">
      <w:start w:val="1"/>
      <w:numFmt w:val="decimal"/>
      <w:lvlText w:val="%5、"/>
      <w:lvlJc w:val="left"/>
      <w:pPr>
        <w:ind w:left="2656" w:hanging="336"/>
      </w:pPr>
    </w:lvl>
    <w:lvl w:ilvl="5" w:tentative="0">
      <w:start w:val="1"/>
      <w:numFmt w:val="lowerLetter"/>
      <w:lvlText w:val="%6)"/>
      <w:lvlJc w:val="left"/>
      <w:pPr>
        <w:ind w:left="3076" w:hanging="336"/>
      </w:pPr>
    </w:lvl>
    <w:lvl w:ilvl="6" w:tentative="0">
      <w:start w:val="1"/>
      <w:numFmt w:val="chineseCountingThousand"/>
      <w:lvlText w:val="（%7）"/>
      <w:lvlJc w:val="left"/>
      <w:pPr>
        <w:ind w:left="3832" w:hanging="672"/>
      </w:pPr>
    </w:lvl>
    <w:lvl w:ilvl="7" w:tentative="0">
      <w:start w:val="1"/>
      <w:numFmt w:val="decimal"/>
      <w:lvlText w:val="%8、"/>
      <w:lvlJc w:val="left"/>
      <w:pPr>
        <w:ind w:left="3916" w:hanging="336"/>
      </w:pPr>
    </w:lvl>
    <w:lvl w:ilvl="8" w:tentative="0">
      <w:start w:val="1"/>
      <w:numFmt w:val="lowerLetter"/>
      <w:lvlText w:val="%9)"/>
      <w:lvlJc w:val="left"/>
      <w:pPr>
        <w:ind w:left="4336" w:hanging="336"/>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NGU4NzEzY2M3MjA4NDZiNGRmYjBjMzY4NjMzMjcifQ=="/>
  </w:docVars>
  <w:rsids>
    <w:rsidRoot w:val="004835F4"/>
    <w:rsid w:val="00005BC1"/>
    <w:rsid w:val="00006BC4"/>
    <w:rsid w:val="00007118"/>
    <w:rsid w:val="0001100A"/>
    <w:rsid w:val="000121C7"/>
    <w:rsid w:val="000136CD"/>
    <w:rsid w:val="00015E4D"/>
    <w:rsid w:val="0004011C"/>
    <w:rsid w:val="000406E8"/>
    <w:rsid w:val="00040B33"/>
    <w:rsid w:val="000530AA"/>
    <w:rsid w:val="000667B2"/>
    <w:rsid w:val="00070B18"/>
    <w:rsid w:val="000847BB"/>
    <w:rsid w:val="000A1F31"/>
    <w:rsid w:val="000A770F"/>
    <w:rsid w:val="000B156D"/>
    <w:rsid w:val="000C39EE"/>
    <w:rsid w:val="000D0D30"/>
    <w:rsid w:val="000D13A9"/>
    <w:rsid w:val="000D7353"/>
    <w:rsid w:val="000F7CA7"/>
    <w:rsid w:val="0010570A"/>
    <w:rsid w:val="001116CE"/>
    <w:rsid w:val="00115ABC"/>
    <w:rsid w:val="00116D5D"/>
    <w:rsid w:val="0012454E"/>
    <w:rsid w:val="0015301D"/>
    <w:rsid w:val="001539F3"/>
    <w:rsid w:val="00164757"/>
    <w:rsid w:val="0016622B"/>
    <w:rsid w:val="001670A7"/>
    <w:rsid w:val="00171CCB"/>
    <w:rsid w:val="00174FB7"/>
    <w:rsid w:val="0018028C"/>
    <w:rsid w:val="001836D0"/>
    <w:rsid w:val="00185155"/>
    <w:rsid w:val="0018625F"/>
    <w:rsid w:val="00186F87"/>
    <w:rsid w:val="001929D5"/>
    <w:rsid w:val="001C0655"/>
    <w:rsid w:val="001E53AF"/>
    <w:rsid w:val="001F1C96"/>
    <w:rsid w:val="001F47C1"/>
    <w:rsid w:val="001F6C01"/>
    <w:rsid w:val="001F7936"/>
    <w:rsid w:val="00214151"/>
    <w:rsid w:val="002168F4"/>
    <w:rsid w:val="00226836"/>
    <w:rsid w:val="00240C24"/>
    <w:rsid w:val="002429AD"/>
    <w:rsid w:val="002675CA"/>
    <w:rsid w:val="0027054F"/>
    <w:rsid w:val="00276307"/>
    <w:rsid w:val="002770E8"/>
    <w:rsid w:val="0028740B"/>
    <w:rsid w:val="00294DE8"/>
    <w:rsid w:val="002B3AF4"/>
    <w:rsid w:val="002D7091"/>
    <w:rsid w:val="002E1EFD"/>
    <w:rsid w:val="002E4967"/>
    <w:rsid w:val="003240C0"/>
    <w:rsid w:val="0034495C"/>
    <w:rsid w:val="0035365B"/>
    <w:rsid w:val="003554B8"/>
    <w:rsid w:val="003751D1"/>
    <w:rsid w:val="003A3284"/>
    <w:rsid w:val="003A377C"/>
    <w:rsid w:val="003A6E81"/>
    <w:rsid w:val="003A7F7A"/>
    <w:rsid w:val="003B2498"/>
    <w:rsid w:val="003C4C34"/>
    <w:rsid w:val="003E1BCB"/>
    <w:rsid w:val="003E579C"/>
    <w:rsid w:val="00403FC5"/>
    <w:rsid w:val="00416470"/>
    <w:rsid w:val="00426D7B"/>
    <w:rsid w:val="00432750"/>
    <w:rsid w:val="0044428D"/>
    <w:rsid w:val="004526C2"/>
    <w:rsid w:val="00460A4F"/>
    <w:rsid w:val="0046477C"/>
    <w:rsid w:val="00471A76"/>
    <w:rsid w:val="004835F4"/>
    <w:rsid w:val="004B6C1E"/>
    <w:rsid w:val="004D427E"/>
    <w:rsid w:val="004D5ED7"/>
    <w:rsid w:val="004F2F37"/>
    <w:rsid w:val="005168FB"/>
    <w:rsid w:val="00521B3E"/>
    <w:rsid w:val="0052580D"/>
    <w:rsid w:val="00533574"/>
    <w:rsid w:val="00534D54"/>
    <w:rsid w:val="005369FE"/>
    <w:rsid w:val="00537DB4"/>
    <w:rsid w:val="005466D4"/>
    <w:rsid w:val="005472B1"/>
    <w:rsid w:val="00562029"/>
    <w:rsid w:val="005725E1"/>
    <w:rsid w:val="00596A48"/>
    <w:rsid w:val="005A4C0F"/>
    <w:rsid w:val="005C206F"/>
    <w:rsid w:val="005C2D98"/>
    <w:rsid w:val="005D05C7"/>
    <w:rsid w:val="005D155B"/>
    <w:rsid w:val="00604246"/>
    <w:rsid w:val="00610149"/>
    <w:rsid w:val="006263D2"/>
    <w:rsid w:val="0063100C"/>
    <w:rsid w:val="00654BB6"/>
    <w:rsid w:val="00657870"/>
    <w:rsid w:val="00687552"/>
    <w:rsid w:val="006B0EC3"/>
    <w:rsid w:val="006C40A8"/>
    <w:rsid w:val="006D1231"/>
    <w:rsid w:val="006D325D"/>
    <w:rsid w:val="006D471C"/>
    <w:rsid w:val="006D4852"/>
    <w:rsid w:val="006D640D"/>
    <w:rsid w:val="0070130E"/>
    <w:rsid w:val="00701783"/>
    <w:rsid w:val="007104EC"/>
    <w:rsid w:val="00731C3F"/>
    <w:rsid w:val="007405D8"/>
    <w:rsid w:val="00740880"/>
    <w:rsid w:val="00752459"/>
    <w:rsid w:val="0076299E"/>
    <w:rsid w:val="0078568E"/>
    <w:rsid w:val="0079251D"/>
    <w:rsid w:val="00797407"/>
    <w:rsid w:val="007A43C7"/>
    <w:rsid w:val="007B1B16"/>
    <w:rsid w:val="007B2224"/>
    <w:rsid w:val="007D50F7"/>
    <w:rsid w:val="007E30D7"/>
    <w:rsid w:val="007F7780"/>
    <w:rsid w:val="00835A6D"/>
    <w:rsid w:val="00842F01"/>
    <w:rsid w:val="00844D0B"/>
    <w:rsid w:val="00846939"/>
    <w:rsid w:val="008644B6"/>
    <w:rsid w:val="0088215B"/>
    <w:rsid w:val="008873FF"/>
    <w:rsid w:val="00890384"/>
    <w:rsid w:val="008F0E56"/>
    <w:rsid w:val="009009E7"/>
    <w:rsid w:val="00900D69"/>
    <w:rsid w:val="00904134"/>
    <w:rsid w:val="00922FD6"/>
    <w:rsid w:val="00924BD0"/>
    <w:rsid w:val="00941C2F"/>
    <w:rsid w:val="00951280"/>
    <w:rsid w:val="00953D17"/>
    <w:rsid w:val="009613AD"/>
    <w:rsid w:val="009625D0"/>
    <w:rsid w:val="00966053"/>
    <w:rsid w:val="009765CE"/>
    <w:rsid w:val="00980ABB"/>
    <w:rsid w:val="00987369"/>
    <w:rsid w:val="00990F15"/>
    <w:rsid w:val="009941FF"/>
    <w:rsid w:val="009A6C50"/>
    <w:rsid w:val="009B4D53"/>
    <w:rsid w:val="009B5C4F"/>
    <w:rsid w:val="009D434A"/>
    <w:rsid w:val="009E2D35"/>
    <w:rsid w:val="009F7C3A"/>
    <w:rsid w:val="00A018E0"/>
    <w:rsid w:val="00A21B35"/>
    <w:rsid w:val="00A4241C"/>
    <w:rsid w:val="00A44F39"/>
    <w:rsid w:val="00A53650"/>
    <w:rsid w:val="00A613FA"/>
    <w:rsid w:val="00A70055"/>
    <w:rsid w:val="00A95CBE"/>
    <w:rsid w:val="00AA0264"/>
    <w:rsid w:val="00AA0CAE"/>
    <w:rsid w:val="00AA2C80"/>
    <w:rsid w:val="00AC0EAC"/>
    <w:rsid w:val="00AD2575"/>
    <w:rsid w:val="00AF5E60"/>
    <w:rsid w:val="00B00AA9"/>
    <w:rsid w:val="00B012EA"/>
    <w:rsid w:val="00B17B05"/>
    <w:rsid w:val="00B17D2C"/>
    <w:rsid w:val="00B244D3"/>
    <w:rsid w:val="00B33BF5"/>
    <w:rsid w:val="00B407CD"/>
    <w:rsid w:val="00B54C5D"/>
    <w:rsid w:val="00B67205"/>
    <w:rsid w:val="00B7194F"/>
    <w:rsid w:val="00B71CB7"/>
    <w:rsid w:val="00BA1E28"/>
    <w:rsid w:val="00BA4C87"/>
    <w:rsid w:val="00BB0350"/>
    <w:rsid w:val="00BB0A7E"/>
    <w:rsid w:val="00BB519E"/>
    <w:rsid w:val="00BC092D"/>
    <w:rsid w:val="00BD1176"/>
    <w:rsid w:val="00BD1210"/>
    <w:rsid w:val="00BD1497"/>
    <w:rsid w:val="00BD5E2B"/>
    <w:rsid w:val="00BD6F94"/>
    <w:rsid w:val="00BE2A13"/>
    <w:rsid w:val="00BE5E52"/>
    <w:rsid w:val="00BF753E"/>
    <w:rsid w:val="00C05DE0"/>
    <w:rsid w:val="00C12E3A"/>
    <w:rsid w:val="00C22A99"/>
    <w:rsid w:val="00C30759"/>
    <w:rsid w:val="00C33B9A"/>
    <w:rsid w:val="00C540C6"/>
    <w:rsid w:val="00C76C25"/>
    <w:rsid w:val="00C81088"/>
    <w:rsid w:val="00CC21EA"/>
    <w:rsid w:val="00CD2779"/>
    <w:rsid w:val="00CF5EA4"/>
    <w:rsid w:val="00CF6345"/>
    <w:rsid w:val="00D11118"/>
    <w:rsid w:val="00D16CC5"/>
    <w:rsid w:val="00D40773"/>
    <w:rsid w:val="00D45EED"/>
    <w:rsid w:val="00D6205D"/>
    <w:rsid w:val="00D70A1F"/>
    <w:rsid w:val="00D73456"/>
    <w:rsid w:val="00D80C6C"/>
    <w:rsid w:val="00D879D4"/>
    <w:rsid w:val="00D90840"/>
    <w:rsid w:val="00D97379"/>
    <w:rsid w:val="00DA6FA6"/>
    <w:rsid w:val="00DB668A"/>
    <w:rsid w:val="00DB7367"/>
    <w:rsid w:val="00DD3881"/>
    <w:rsid w:val="00DD603E"/>
    <w:rsid w:val="00DE5FC9"/>
    <w:rsid w:val="00DF62D4"/>
    <w:rsid w:val="00DF6640"/>
    <w:rsid w:val="00DF6DA9"/>
    <w:rsid w:val="00E03C16"/>
    <w:rsid w:val="00E102D1"/>
    <w:rsid w:val="00E14326"/>
    <w:rsid w:val="00E170BC"/>
    <w:rsid w:val="00E1748B"/>
    <w:rsid w:val="00E24A88"/>
    <w:rsid w:val="00E64B77"/>
    <w:rsid w:val="00E71870"/>
    <w:rsid w:val="00E912BD"/>
    <w:rsid w:val="00E91495"/>
    <w:rsid w:val="00EB29A1"/>
    <w:rsid w:val="00EC7549"/>
    <w:rsid w:val="00ED0272"/>
    <w:rsid w:val="00ED0A3E"/>
    <w:rsid w:val="00ED1A02"/>
    <w:rsid w:val="00EF2233"/>
    <w:rsid w:val="00EF5976"/>
    <w:rsid w:val="00F04C1F"/>
    <w:rsid w:val="00F3388B"/>
    <w:rsid w:val="00F45B4A"/>
    <w:rsid w:val="00F5136D"/>
    <w:rsid w:val="00F54474"/>
    <w:rsid w:val="00F70A5D"/>
    <w:rsid w:val="00F711A7"/>
    <w:rsid w:val="00F857DD"/>
    <w:rsid w:val="00F9706B"/>
    <w:rsid w:val="00F97765"/>
    <w:rsid w:val="00FA2527"/>
    <w:rsid w:val="00FA4A9F"/>
    <w:rsid w:val="00FC6C6E"/>
    <w:rsid w:val="00FE07E7"/>
    <w:rsid w:val="00FE1F24"/>
    <w:rsid w:val="00FE5BB7"/>
    <w:rsid w:val="01425CF9"/>
    <w:rsid w:val="014723F2"/>
    <w:rsid w:val="040F1127"/>
    <w:rsid w:val="04187362"/>
    <w:rsid w:val="04253689"/>
    <w:rsid w:val="04553F6E"/>
    <w:rsid w:val="045954B6"/>
    <w:rsid w:val="05A17A58"/>
    <w:rsid w:val="05AA040B"/>
    <w:rsid w:val="06115019"/>
    <w:rsid w:val="061C523F"/>
    <w:rsid w:val="06394C90"/>
    <w:rsid w:val="07571DAC"/>
    <w:rsid w:val="077527CF"/>
    <w:rsid w:val="0797664C"/>
    <w:rsid w:val="07985867"/>
    <w:rsid w:val="07D25308"/>
    <w:rsid w:val="07DA2F78"/>
    <w:rsid w:val="07FF56E1"/>
    <w:rsid w:val="080A6FE0"/>
    <w:rsid w:val="087270D9"/>
    <w:rsid w:val="088B556C"/>
    <w:rsid w:val="090E6DE2"/>
    <w:rsid w:val="0A5455F9"/>
    <w:rsid w:val="0AB22532"/>
    <w:rsid w:val="0ABC5365"/>
    <w:rsid w:val="0B5D2A06"/>
    <w:rsid w:val="0B9C3350"/>
    <w:rsid w:val="0BE342E4"/>
    <w:rsid w:val="0BF24799"/>
    <w:rsid w:val="0C0670B9"/>
    <w:rsid w:val="0C324B95"/>
    <w:rsid w:val="0C507CE1"/>
    <w:rsid w:val="0D81478E"/>
    <w:rsid w:val="0D991370"/>
    <w:rsid w:val="0E240292"/>
    <w:rsid w:val="0E943657"/>
    <w:rsid w:val="0EE91FD9"/>
    <w:rsid w:val="0F0146EF"/>
    <w:rsid w:val="0F543075"/>
    <w:rsid w:val="0F983CA9"/>
    <w:rsid w:val="100371D6"/>
    <w:rsid w:val="108E70E4"/>
    <w:rsid w:val="10D73F5D"/>
    <w:rsid w:val="10D862D5"/>
    <w:rsid w:val="10F7427A"/>
    <w:rsid w:val="11750BF6"/>
    <w:rsid w:val="11974C73"/>
    <w:rsid w:val="11A74BBA"/>
    <w:rsid w:val="124A044C"/>
    <w:rsid w:val="12851EC3"/>
    <w:rsid w:val="12922832"/>
    <w:rsid w:val="129E2F84"/>
    <w:rsid w:val="12A63A7D"/>
    <w:rsid w:val="134E5708"/>
    <w:rsid w:val="13566F6C"/>
    <w:rsid w:val="14096037"/>
    <w:rsid w:val="14A173F8"/>
    <w:rsid w:val="14A42BE2"/>
    <w:rsid w:val="15941DC4"/>
    <w:rsid w:val="15E74C42"/>
    <w:rsid w:val="16102701"/>
    <w:rsid w:val="16880A4A"/>
    <w:rsid w:val="175B3DF0"/>
    <w:rsid w:val="17DA39BE"/>
    <w:rsid w:val="18217F14"/>
    <w:rsid w:val="18251A52"/>
    <w:rsid w:val="184C059E"/>
    <w:rsid w:val="18650AC0"/>
    <w:rsid w:val="18CE4025"/>
    <w:rsid w:val="18D274AB"/>
    <w:rsid w:val="18ED47DB"/>
    <w:rsid w:val="18F07994"/>
    <w:rsid w:val="18FC0A05"/>
    <w:rsid w:val="1A3F6DFB"/>
    <w:rsid w:val="1A931D5A"/>
    <w:rsid w:val="1ACE28E7"/>
    <w:rsid w:val="1C2948F4"/>
    <w:rsid w:val="1C7F68F3"/>
    <w:rsid w:val="1DCF66E8"/>
    <w:rsid w:val="1E470974"/>
    <w:rsid w:val="1E8474D2"/>
    <w:rsid w:val="1E887D84"/>
    <w:rsid w:val="1E9E000F"/>
    <w:rsid w:val="1EAC6F47"/>
    <w:rsid w:val="1EB61656"/>
    <w:rsid w:val="1EDE00CA"/>
    <w:rsid w:val="1F026D78"/>
    <w:rsid w:val="1F4C72C9"/>
    <w:rsid w:val="1F9220DD"/>
    <w:rsid w:val="1F9C6A9E"/>
    <w:rsid w:val="1FED72F9"/>
    <w:rsid w:val="20977E55"/>
    <w:rsid w:val="20A7102E"/>
    <w:rsid w:val="20F85F56"/>
    <w:rsid w:val="21D11C1D"/>
    <w:rsid w:val="2228557D"/>
    <w:rsid w:val="23913464"/>
    <w:rsid w:val="249E31A2"/>
    <w:rsid w:val="24DC2C92"/>
    <w:rsid w:val="259C77F7"/>
    <w:rsid w:val="25E70642"/>
    <w:rsid w:val="265A4505"/>
    <w:rsid w:val="26773524"/>
    <w:rsid w:val="26960E4D"/>
    <w:rsid w:val="26C73BA5"/>
    <w:rsid w:val="26F65FFB"/>
    <w:rsid w:val="270A4212"/>
    <w:rsid w:val="27285322"/>
    <w:rsid w:val="27E37B96"/>
    <w:rsid w:val="2815563F"/>
    <w:rsid w:val="28CB21A2"/>
    <w:rsid w:val="29545114"/>
    <w:rsid w:val="29671ECA"/>
    <w:rsid w:val="296A62C1"/>
    <w:rsid w:val="29F8110E"/>
    <w:rsid w:val="2AA11B2B"/>
    <w:rsid w:val="2AB63109"/>
    <w:rsid w:val="2AF14141"/>
    <w:rsid w:val="2C2C442E"/>
    <w:rsid w:val="2C5C34FB"/>
    <w:rsid w:val="2C8E761A"/>
    <w:rsid w:val="2CC739DE"/>
    <w:rsid w:val="2DD65871"/>
    <w:rsid w:val="2E294B79"/>
    <w:rsid w:val="2E887C76"/>
    <w:rsid w:val="2EA75722"/>
    <w:rsid w:val="2EC638E5"/>
    <w:rsid w:val="2EFF6A0E"/>
    <w:rsid w:val="2FB862B0"/>
    <w:rsid w:val="2FC00586"/>
    <w:rsid w:val="3005243D"/>
    <w:rsid w:val="30406FD1"/>
    <w:rsid w:val="304C1E1A"/>
    <w:rsid w:val="306F0A59"/>
    <w:rsid w:val="30C449B4"/>
    <w:rsid w:val="30D2231F"/>
    <w:rsid w:val="30FE230E"/>
    <w:rsid w:val="31755DD2"/>
    <w:rsid w:val="31A33CBC"/>
    <w:rsid w:val="31BD70BF"/>
    <w:rsid w:val="32625925"/>
    <w:rsid w:val="326C18F7"/>
    <w:rsid w:val="326E42CA"/>
    <w:rsid w:val="32E5323E"/>
    <w:rsid w:val="331F744C"/>
    <w:rsid w:val="344507CA"/>
    <w:rsid w:val="3611289E"/>
    <w:rsid w:val="364D2064"/>
    <w:rsid w:val="369F4A40"/>
    <w:rsid w:val="38170F5F"/>
    <w:rsid w:val="383E009E"/>
    <w:rsid w:val="390B4742"/>
    <w:rsid w:val="395F3EA9"/>
    <w:rsid w:val="3978264B"/>
    <w:rsid w:val="397B72CC"/>
    <w:rsid w:val="39FA4695"/>
    <w:rsid w:val="3A7D77A0"/>
    <w:rsid w:val="3AB26D1E"/>
    <w:rsid w:val="3AB834B7"/>
    <w:rsid w:val="3B25556E"/>
    <w:rsid w:val="3B364389"/>
    <w:rsid w:val="3C877F38"/>
    <w:rsid w:val="3CDB4903"/>
    <w:rsid w:val="3CFF2480"/>
    <w:rsid w:val="3D6D6A82"/>
    <w:rsid w:val="3D6E33D0"/>
    <w:rsid w:val="3DDC47DD"/>
    <w:rsid w:val="3E3B589E"/>
    <w:rsid w:val="3E824A11"/>
    <w:rsid w:val="3EC0427C"/>
    <w:rsid w:val="3F0C34B4"/>
    <w:rsid w:val="3FDB29D6"/>
    <w:rsid w:val="3FF71FE3"/>
    <w:rsid w:val="40532D51"/>
    <w:rsid w:val="40776A3F"/>
    <w:rsid w:val="425F045A"/>
    <w:rsid w:val="429531AD"/>
    <w:rsid w:val="42A76A5F"/>
    <w:rsid w:val="43040332"/>
    <w:rsid w:val="4378019E"/>
    <w:rsid w:val="444921BD"/>
    <w:rsid w:val="447441AE"/>
    <w:rsid w:val="4577409C"/>
    <w:rsid w:val="46725511"/>
    <w:rsid w:val="46AF14D5"/>
    <w:rsid w:val="46DE6177"/>
    <w:rsid w:val="473A6FE1"/>
    <w:rsid w:val="477B15C1"/>
    <w:rsid w:val="47AF2F63"/>
    <w:rsid w:val="488C2ACF"/>
    <w:rsid w:val="48AE6D76"/>
    <w:rsid w:val="490F3739"/>
    <w:rsid w:val="4A527BD5"/>
    <w:rsid w:val="4A5B4CDC"/>
    <w:rsid w:val="4AC5484B"/>
    <w:rsid w:val="4B0731DD"/>
    <w:rsid w:val="4B3519D1"/>
    <w:rsid w:val="4B6923BB"/>
    <w:rsid w:val="4B905910"/>
    <w:rsid w:val="4C100436"/>
    <w:rsid w:val="4D926152"/>
    <w:rsid w:val="4E4125AE"/>
    <w:rsid w:val="4EE5726A"/>
    <w:rsid w:val="4EFD6CDC"/>
    <w:rsid w:val="4EFE4AF3"/>
    <w:rsid w:val="4F22401A"/>
    <w:rsid w:val="4F540964"/>
    <w:rsid w:val="50977A51"/>
    <w:rsid w:val="50AC0042"/>
    <w:rsid w:val="50AE6CE7"/>
    <w:rsid w:val="52D443C4"/>
    <w:rsid w:val="53195734"/>
    <w:rsid w:val="536A2433"/>
    <w:rsid w:val="537D2C68"/>
    <w:rsid w:val="538F0407"/>
    <w:rsid w:val="549F1511"/>
    <w:rsid w:val="54F24A7E"/>
    <w:rsid w:val="55983288"/>
    <w:rsid w:val="55A41882"/>
    <w:rsid w:val="55AA7545"/>
    <w:rsid w:val="55C71477"/>
    <w:rsid w:val="56846382"/>
    <w:rsid w:val="56951575"/>
    <w:rsid w:val="5866766D"/>
    <w:rsid w:val="58BC103B"/>
    <w:rsid w:val="58E6255C"/>
    <w:rsid w:val="58F06F37"/>
    <w:rsid w:val="5A215B5F"/>
    <w:rsid w:val="5B8F6D06"/>
    <w:rsid w:val="5D3D7371"/>
    <w:rsid w:val="5D59643C"/>
    <w:rsid w:val="5DAF5613"/>
    <w:rsid w:val="5E21540C"/>
    <w:rsid w:val="5E9B7945"/>
    <w:rsid w:val="5EB36A3D"/>
    <w:rsid w:val="5EC1200D"/>
    <w:rsid w:val="5F0A476E"/>
    <w:rsid w:val="60D56E9C"/>
    <w:rsid w:val="60F931DC"/>
    <w:rsid w:val="61B36B6E"/>
    <w:rsid w:val="62300A4D"/>
    <w:rsid w:val="629C2E17"/>
    <w:rsid w:val="62AE61E4"/>
    <w:rsid w:val="62CB47E1"/>
    <w:rsid w:val="639A0918"/>
    <w:rsid w:val="64122457"/>
    <w:rsid w:val="64984977"/>
    <w:rsid w:val="657C344D"/>
    <w:rsid w:val="6585746F"/>
    <w:rsid w:val="662D5327"/>
    <w:rsid w:val="665F56FC"/>
    <w:rsid w:val="675A00E3"/>
    <w:rsid w:val="67F85E08"/>
    <w:rsid w:val="685A47F1"/>
    <w:rsid w:val="689773CF"/>
    <w:rsid w:val="68AC4849"/>
    <w:rsid w:val="68C521D0"/>
    <w:rsid w:val="69046326"/>
    <w:rsid w:val="695849C7"/>
    <w:rsid w:val="69763488"/>
    <w:rsid w:val="69D45ACC"/>
    <w:rsid w:val="6A1F767C"/>
    <w:rsid w:val="6A301889"/>
    <w:rsid w:val="6A303637"/>
    <w:rsid w:val="6A923724"/>
    <w:rsid w:val="6B465ED2"/>
    <w:rsid w:val="6B621F16"/>
    <w:rsid w:val="6BFD4147"/>
    <w:rsid w:val="6C2175C8"/>
    <w:rsid w:val="6C5A0F63"/>
    <w:rsid w:val="6C95255C"/>
    <w:rsid w:val="6C9759BA"/>
    <w:rsid w:val="6CCC3671"/>
    <w:rsid w:val="6CEF77DA"/>
    <w:rsid w:val="6D064EC8"/>
    <w:rsid w:val="6D56581D"/>
    <w:rsid w:val="6D6D6950"/>
    <w:rsid w:val="6D84618C"/>
    <w:rsid w:val="6DC94A72"/>
    <w:rsid w:val="6E2B5472"/>
    <w:rsid w:val="6E367CB0"/>
    <w:rsid w:val="6E6E2980"/>
    <w:rsid w:val="6E7D181B"/>
    <w:rsid w:val="6F136194"/>
    <w:rsid w:val="6F56568E"/>
    <w:rsid w:val="6F6D294A"/>
    <w:rsid w:val="6FA708C3"/>
    <w:rsid w:val="702C2AF3"/>
    <w:rsid w:val="71370B97"/>
    <w:rsid w:val="734D6418"/>
    <w:rsid w:val="74B03CF2"/>
    <w:rsid w:val="75123839"/>
    <w:rsid w:val="756B34B2"/>
    <w:rsid w:val="75937374"/>
    <w:rsid w:val="76061509"/>
    <w:rsid w:val="7658544E"/>
    <w:rsid w:val="76BD692E"/>
    <w:rsid w:val="76F52C19"/>
    <w:rsid w:val="77493F8A"/>
    <w:rsid w:val="785754B5"/>
    <w:rsid w:val="791660EE"/>
    <w:rsid w:val="798968C0"/>
    <w:rsid w:val="79AE27CB"/>
    <w:rsid w:val="7B364826"/>
    <w:rsid w:val="7BE6624C"/>
    <w:rsid w:val="7C6E42C2"/>
    <w:rsid w:val="7CC85230"/>
    <w:rsid w:val="7D4D27BB"/>
    <w:rsid w:val="7DF05160"/>
    <w:rsid w:val="7E497119"/>
    <w:rsid w:val="7E553E73"/>
    <w:rsid w:val="7F557005"/>
    <w:rsid w:val="7FDA2DFE"/>
    <w:rsid w:val="7FF85C1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line="480" w:lineRule="exact"/>
      <w:outlineLvl w:val="1"/>
    </w:pPr>
    <w:rPr>
      <w:rFonts w:ascii="Arial" w:hAnsi="Arial" w:eastAsia="黑体"/>
      <w:szCs w:val="20"/>
    </w:rPr>
  </w:style>
  <w:style w:type="paragraph" w:styleId="3">
    <w:name w:val="heading 3"/>
    <w:basedOn w:val="1"/>
    <w:next w:val="1"/>
    <w:qFormat/>
    <w:uiPriority w:val="9"/>
    <w:pPr>
      <w:spacing w:before="100" w:beforeAutospacing="1" w:after="100" w:afterAutospacing="1"/>
      <w:jc w:val="left"/>
      <w:outlineLvl w:val="2"/>
    </w:pPr>
    <w:rPr>
      <w:rFonts w:ascii="宋体" w:hAnsi="宋体"/>
      <w:b/>
      <w:kern w:val="0"/>
      <w:sz w:val="27"/>
      <w:szCs w:val="27"/>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5"/>
    <w:qFormat/>
    <w:uiPriority w:val="1"/>
    <w:rPr>
      <w:rFonts w:ascii="仿宋_GB2312" w:hAnsi="仿宋_GB2312" w:eastAsia="仿宋_GB2312" w:cs="仿宋_GB2312"/>
      <w:sz w:val="32"/>
      <w:szCs w:val="32"/>
      <w:lang w:val="zh-CN" w:bidi="zh-CN"/>
    </w:rPr>
  </w:style>
  <w:style w:type="paragraph" w:styleId="5">
    <w:name w:val="Title"/>
    <w:basedOn w:val="1"/>
    <w:next w:val="1"/>
    <w:qFormat/>
    <w:uiPriority w:val="0"/>
    <w:pPr>
      <w:spacing w:before="240" w:after="60"/>
      <w:jc w:val="center"/>
      <w:outlineLvl w:val="0"/>
    </w:pPr>
    <w:rPr>
      <w:rFonts w:asciiTheme="majorHAnsi" w:hAnsiTheme="majorHAnsi" w:cstheme="majorBidi"/>
      <w:b/>
      <w:bCs/>
      <w:sz w:val="32"/>
      <w:szCs w:val="32"/>
    </w:rPr>
  </w:style>
  <w:style w:type="paragraph" w:styleId="6">
    <w:name w:val="Body Text Indent"/>
    <w:basedOn w:val="1"/>
    <w:unhideWhenUsed/>
    <w:qFormat/>
    <w:uiPriority w:val="99"/>
    <w:pPr>
      <w:spacing w:after="120"/>
      <w:ind w:left="420" w:leftChars="200"/>
    </w:pPr>
    <w:rPr>
      <w:rFonts w:ascii="Times New Roman" w:hAnsi="Times New Roman"/>
      <w:kern w:val="0"/>
      <w:sz w:val="24"/>
      <w:szCs w:val="20"/>
    </w:rPr>
  </w:style>
  <w:style w:type="paragraph" w:styleId="7">
    <w:name w:val="Balloon Text"/>
    <w:basedOn w:val="1"/>
    <w:semiHidden/>
    <w:qFormat/>
    <w:uiPriority w:val="0"/>
    <w:rPr>
      <w:sz w:val="18"/>
      <w:szCs w:val="18"/>
    </w:rPr>
  </w:style>
  <w:style w:type="paragraph" w:styleId="8">
    <w:name w:val="footer"/>
    <w:basedOn w:val="1"/>
    <w:link w:val="21"/>
    <w:qFormat/>
    <w:uiPriority w:val="0"/>
    <w:pPr>
      <w:tabs>
        <w:tab w:val="center" w:pos="4153"/>
        <w:tab w:val="right" w:pos="8306"/>
      </w:tabs>
      <w:snapToGrid w:val="0"/>
      <w:jc w:val="left"/>
    </w:pPr>
    <w:rPr>
      <w:kern w:val="0"/>
      <w:sz w:val="18"/>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6"/>
    <w:qFormat/>
    <w:uiPriority w:val="0"/>
    <w:pPr>
      <w:ind w:firstLine="420"/>
    </w:pPr>
  </w:style>
  <w:style w:type="character" w:styleId="13">
    <w:name w:val="Strong"/>
    <w:basedOn w:val="12"/>
    <w:qFormat/>
    <w:uiPriority w:val="22"/>
    <w:rPr>
      <w:b/>
      <w:bCs/>
    </w:rPr>
  </w:style>
  <w:style w:type="character" w:styleId="14">
    <w:name w:val="page number"/>
    <w:basedOn w:val="12"/>
    <w:qFormat/>
    <w:uiPriority w:val="0"/>
  </w:style>
  <w:style w:type="character" w:styleId="15">
    <w:name w:val="Hyperlink"/>
    <w:basedOn w:val="12"/>
    <w:qFormat/>
    <w:uiPriority w:val="0"/>
    <w:rPr>
      <w:color w:val="0000FF"/>
      <w:u w:val="single"/>
    </w:rPr>
  </w:style>
  <w:style w:type="character" w:customStyle="1" w:styleId="16">
    <w:name w:val="font11"/>
    <w:basedOn w:val="12"/>
    <w:qFormat/>
    <w:uiPriority w:val="0"/>
    <w:rPr>
      <w:rFonts w:hint="eastAsia" w:ascii="宋体" w:hAnsi="宋体" w:eastAsia="宋体" w:cs="宋体"/>
      <w:color w:val="FF0000"/>
      <w:sz w:val="22"/>
      <w:szCs w:val="22"/>
      <w:u w:val="none"/>
    </w:rPr>
  </w:style>
  <w:style w:type="character" w:customStyle="1" w:styleId="17">
    <w:name w:val="apple-converted-space"/>
    <w:basedOn w:val="12"/>
    <w:qFormat/>
    <w:uiPriority w:val="0"/>
  </w:style>
  <w:style w:type="character" w:customStyle="1" w:styleId="18">
    <w:name w:val="font41"/>
    <w:basedOn w:val="12"/>
    <w:qFormat/>
    <w:uiPriority w:val="0"/>
    <w:rPr>
      <w:rFonts w:hint="eastAsia" w:ascii="宋体" w:hAnsi="宋体" w:eastAsia="宋体" w:cs="宋体"/>
      <w:color w:val="000000"/>
      <w:sz w:val="22"/>
      <w:szCs w:val="22"/>
      <w:u w:val="none"/>
    </w:rPr>
  </w:style>
  <w:style w:type="paragraph" w:styleId="19">
    <w:name w:val="List Paragraph"/>
    <w:basedOn w:val="1"/>
    <w:qFormat/>
    <w:uiPriority w:val="34"/>
    <w:pPr>
      <w:ind w:firstLine="420" w:firstLineChars="200"/>
    </w:pPr>
  </w:style>
  <w:style w:type="character" w:customStyle="1" w:styleId="20">
    <w:name w:val="NormalCharacter"/>
    <w:qFormat/>
    <w:uiPriority w:val="0"/>
  </w:style>
  <w:style w:type="character" w:customStyle="1" w:styleId="21">
    <w:name w:val="页脚 Char"/>
    <w:link w:val="8"/>
    <w:semiHidden/>
    <w:qFormat/>
    <w:locked/>
    <w:uiPriority w:val="0"/>
    <w:rPr>
      <w:rFonts w:ascii="Calibri" w:hAnsi="Calibri" w:eastAsia="宋体"/>
      <w:sz w:val="1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9</Pages>
  <Words>4008</Words>
  <Characters>4342</Characters>
  <TotalTime>25</TotalTime>
  <ScaleCrop>false</ScaleCrop>
  <LinksUpToDate>false</LinksUpToDate>
  <CharactersWithSpaces>4376</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2024-11-29T08:23:00Z</dcterms:created>
  <dc:creator>Administrator</dc:creator>
  <cp:lastModifiedBy>你淡我淡</cp:lastModifiedBy>
  <dcterms:modified xsi:type="dcterms:W3CDTF">2025-02-24T02:16:49Z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E008677BC85548CDABBF530E42B909D8_12</vt:lpwstr>
  </property>
  <property fmtid="{D5CDD505-2E9C-101B-9397-08002B2CF9AE}" pid="4" name="KSOTemplateDocerSaveRecord">
    <vt:lpwstr>eyJoZGlkIjoiMzc2YjcyZWJhMWEzZjZiNGJmOWRkZjljYzE0ZWM2YjgiLCJ1c2VySWQiOiIzMDgwOTkyNDkifQ==</vt:lpwstr>
  </property>
</Properties>
</file>